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440" w:lineRule="exact"/>
        <w:jc w:val="left"/>
        <w:rPr>
          <w:rFonts w:hint="eastAsia" w:ascii="黑体" w:eastAsia="黑体" w:cs="仿宋"/>
          <w:bCs/>
          <w:sz w:val="32"/>
          <w:szCs w:val="32"/>
          <w:lang w:val="en-US" w:eastAsia="zh-CN"/>
        </w:rPr>
      </w:pPr>
      <w:bookmarkStart w:id="4" w:name="_GoBack"/>
      <w:bookmarkEnd w:id="4"/>
      <w:r>
        <w:rPr>
          <w:rFonts w:hint="eastAsia" w:ascii="黑体" w:eastAsia="黑体" w:cs="仿宋"/>
          <w:bCs/>
          <w:sz w:val="32"/>
          <w:szCs w:val="32"/>
        </w:rPr>
        <w:t>附件</w:t>
      </w:r>
      <w:r>
        <w:rPr>
          <w:rFonts w:hint="eastAsia" w:ascii="黑体" w:eastAsia="黑体" w:cs="仿宋"/>
          <w:bCs/>
          <w:sz w:val="32"/>
          <w:szCs w:val="32"/>
          <w:lang w:val="en-US" w:eastAsia="zh-CN"/>
        </w:rPr>
        <w:t>1</w:t>
      </w:r>
    </w:p>
    <w:p>
      <w:pPr>
        <w:snapToGrid w:val="0"/>
        <w:spacing w:line="288" w:lineRule="auto"/>
        <w:jc w:val="center"/>
        <w:rPr>
          <w:rFonts w:ascii="黑体" w:eastAsia="黑体" w:cs="仿宋"/>
          <w:bCs/>
          <w:sz w:val="36"/>
          <w:szCs w:val="36"/>
        </w:rPr>
      </w:pPr>
      <w:r>
        <w:rPr>
          <w:rFonts w:hint="eastAsia" w:ascii="黑体" w:eastAsia="黑体" w:cs="仿宋"/>
          <w:bCs/>
          <w:sz w:val="36"/>
          <w:szCs w:val="36"/>
        </w:rPr>
        <w:t>全国革命文物保护利用十佳案例</w:t>
      </w:r>
    </w:p>
    <w:p>
      <w:pPr>
        <w:snapToGrid w:val="0"/>
        <w:spacing w:line="288" w:lineRule="auto"/>
        <w:jc w:val="center"/>
        <w:rPr>
          <w:rFonts w:ascii="黑体" w:eastAsia="黑体"/>
          <w:sz w:val="36"/>
          <w:szCs w:val="36"/>
        </w:rPr>
      </w:pPr>
      <w:r>
        <w:rPr>
          <w:rFonts w:hint="eastAsia" w:ascii="黑体" w:eastAsia="黑体" w:cs="仿宋"/>
          <w:bCs/>
          <w:sz w:val="36"/>
          <w:szCs w:val="36"/>
        </w:rPr>
        <w:t>宣传推介活动</w:t>
      </w:r>
      <w:r>
        <w:rPr>
          <w:rFonts w:ascii="黑体" w:eastAsia="黑体"/>
          <w:sz w:val="36"/>
          <w:szCs w:val="36"/>
        </w:rPr>
        <w:t>申报</w:t>
      </w:r>
      <w:r>
        <w:rPr>
          <w:rFonts w:hint="eastAsia" w:ascii="黑体" w:eastAsia="黑体"/>
          <w:sz w:val="36"/>
          <w:szCs w:val="36"/>
        </w:rPr>
        <w:t>（推荐）</w:t>
      </w:r>
      <w:r>
        <w:rPr>
          <w:rFonts w:ascii="黑体" w:eastAsia="黑体"/>
          <w:sz w:val="36"/>
          <w:szCs w:val="36"/>
        </w:rPr>
        <w:t>书</w:t>
      </w:r>
    </w:p>
    <w:p>
      <w:pPr>
        <w:snapToGrid w:val="0"/>
        <w:spacing w:line="288" w:lineRule="auto"/>
        <w:jc w:val="center"/>
        <w:rPr>
          <w:rFonts w:ascii="仿宋" w:eastAsia="仿宋"/>
          <w:sz w:val="30"/>
          <w:szCs w:val="30"/>
        </w:rPr>
      </w:pPr>
    </w:p>
    <w:p>
      <w:pPr>
        <w:snapToGrid w:val="0"/>
        <w:spacing w:line="288" w:lineRule="auto"/>
        <w:jc w:val="center"/>
        <w:rPr>
          <w:rFonts w:ascii="仿宋" w:eastAsia="仿宋"/>
          <w:sz w:val="30"/>
          <w:szCs w:val="30"/>
        </w:rPr>
      </w:pPr>
    </w:p>
    <w:p>
      <w:pPr>
        <w:snapToGrid w:val="0"/>
        <w:spacing w:line="480" w:lineRule="auto"/>
        <w:jc w:val="left"/>
        <w:rPr>
          <w:rFonts w:ascii="仿宋" w:eastAsia="仿宋"/>
          <w:sz w:val="30"/>
          <w:szCs w:val="30"/>
        </w:rPr>
      </w:pPr>
    </w:p>
    <w:p>
      <w:pPr>
        <w:snapToGrid w:val="0"/>
        <w:spacing w:line="480" w:lineRule="auto"/>
        <w:jc w:val="left"/>
        <w:rPr>
          <w:rFonts w:ascii="仿宋" w:eastAsia="仿宋"/>
          <w:sz w:val="30"/>
          <w:szCs w:val="30"/>
        </w:rPr>
      </w:pPr>
    </w:p>
    <w:p>
      <w:pPr>
        <w:snapToGrid w:val="0"/>
        <w:spacing w:line="480" w:lineRule="auto"/>
        <w:jc w:val="left"/>
        <w:rPr>
          <w:rFonts w:ascii="仿宋" w:eastAsia="仿宋"/>
          <w:sz w:val="30"/>
          <w:szCs w:val="30"/>
          <w:u w:val="single"/>
        </w:rPr>
      </w:pPr>
      <w:r>
        <w:rPr>
          <w:rFonts w:hint="eastAsia" w:ascii="仿宋" w:eastAsia="仿宋"/>
          <w:sz w:val="30"/>
          <w:szCs w:val="30"/>
        </w:rPr>
        <w:t>案例名称</w:t>
      </w:r>
      <w:r>
        <w:rPr>
          <w:rFonts w:hint="eastAsia" w:ascii="仿宋" w:eastAsia="仿宋"/>
          <w:sz w:val="30"/>
          <w:szCs w:val="30"/>
          <w:u w:val="single"/>
        </w:rPr>
        <w:t xml:space="preserve">                                       </w:t>
      </w:r>
    </w:p>
    <w:p>
      <w:pPr>
        <w:snapToGrid w:val="0"/>
        <w:spacing w:line="480" w:lineRule="auto"/>
        <w:jc w:val="left"/>
        <w:rPr>
          <w:rFonts w:ascii="仿宋" w:eastAsia="仿宋"/>
          <w:sz w:val="30"/>
          <w:szCs w:val="30"/>
          <w:u w:val="single"/>
        </w:rPr>
      </w:pPr>
      <w:r>
        <w:rPr>
          <w:rFonts w:ascii="仿宋" w:eastAsia="仿宋"/>
          <w:sz w:val="30"/>
          <w:szCs w:val="30"/>
        </w:rPr>
        <w:t>申报单位</w:t>
      </w:r>
      <w:r>
        <w:rPr>
          <w:rFonts w:hint="eastAsia" w:ascii="仿宋" w:eastAsia="仿宋"/>
          <w:sz w:val="30"/>
          <w:szCs w:val="30"/>
          <w:u w:val="single"/>
        </w:rPr>
        <w:t xml:space="preserve">                                       </w:t>
      </w:r>
    </w:p>
    <w:p>
      <w:pPr>
        <w:snapToGrid w:val="0"/>
        <w:spacing w:line="480" w:lineRule="auto"/>
        <w:jc w:val="left"/>
        <w:rPr>
          <w:rFonts w:ascii="仿宋" w:eastAsia="仿宋"/>
          <w:sz w:val="30"/>
          <w:szCs w:val="30"/>
          <w:u w:val="single"/>
        </w:rPr>
      </w:pPr>
      <w:r>
        <w:rPr>
          <w:rFonts w:ascii="仿宋" w:eastAsia="仿宋"/>
          <w:sz w:val="30"/>
          <w:szCs w:val="30"/>
        </w:rPr>
        <w:t>推荐单位</w:t>
      </w:r>
      <w:r>
        <w:rPr>
          <w:rFonts w:ascii="仿宋" w:eastAsia="仿宋"/>
          <w:sz w:val="30"/>
          <w:szCs w:val="30"/>
          <w:u w:val="single"/>
        </w:rPr>
        <w:t xml:space="preserve"> </w:t>
      </w:r>
      <w:r>
        <w:rPr>
          <w:rFonts w:hint="eastAsia" w:ascii="仿宋" w:eastAsia="仿宋"/>
          <w:sz w:val="30"/>
          <w:szCs w:val="30"/>
          <w:u w:val="single"/>
        </w:rPr>
        <w:t xml:space="preserve">                               </w:t>
      </w:r>
      <w:r>
        <w:rPr>
          <w:rFonts w:ascii="仿宋" w:eastAsia="仿宋"/>
          <w:sz w:val="30"/>
          <w:szCs w:val="30"/>
          <w:u w:val="single"/>
        </w:rPr>
        <w:t xml:space="preserve">   </w:t>
      </w:r>
      <w:r>
        <w:rPr>
          <w:rFonts w:hint="eastAsia" w:ascii="仿宋" w:eastAsia="仿宋"/>
          <w:sz w:val="30"/>
          <w:szCs w:val="30"/>
          <w:u w:val="single"/>
        </w:rPr>
        <w:t xml:space="preserve">    </w:t>
      </w:r>
    </w:p>
    <w:p>
      <w:pPr>
        <w:snapToGrid w:val="0"/>
        <w:spacing w:line="480" w:lineRule="auto"/>
        <w:rPr>
          <w:rFonts w:ascii="仿宋" w:eastAsia="仿宋"/>
          <w:sz w:val="30"/>
          <w:szCs w:val="30"/>
        </w:rPr>
      </w:pPr>
      <w:r>
        <w:rPr>
          <w:rFonts w:ascii="仿宋" w:eastAsia="仿宋"/>
          <w:sz w:val="30"/>
          <w:szCs w:val="30"/>
        </w:rPr>
        <w:t>通讯地址</w:t>
      </w:r>
      <w:r>
        <w:rPr>
          <w:rFonts w:hint="eastAsia" w:ascii="仿宋" w:eastAsia="仿宋"/>
          <w:sz w:val="30"/>
          <w:szCs w:val="30"/>
          <w:u w:val="single"/>
        </w:rPr>
        <w:t xml:space="preserve">                                       </w:t>
      </w:r>
    </w:p>
    <w:p>
      <w:pPr>
        <w:snapToGrid w:val="0"/>
        <w:spacing w:line="480" w:lineRule="auto"/>
        <w:rPr>
          <w:rFonts w:ascii="仿宋" w:eastAsia="仿宋"/>
          <w:sz w:val="30"/>
          <w:szCs w:val="30"/>
        </w:rPr>
      </w:pPr>
      <w:r>
        <w:rPr>
          <w:rFonts w:ascii="仿宋" w:eastAsia="仿宋"/>
          <w:sz w:val="30"/>
          <w:szCs w:val="30"/>
        </w:rPr>
        <w:t>邮政编码</w:t>
      </w:r>
      <w:r>
        <w:rPr>
          <w:rFonts w:hint="eastAsia" w:ascii="仿宋" w:eastAsia="仿宋"/>
          <w:sz w:val="30"/>
          <w:szCs w:val="30"/>
          <w:u w:val="single"/>
        </w:rPr>
        <w:t xml:space="preserve">                                       </w:t>
      </w:r>
    </w:p>
    <w:p>
      <w:pPr>
        <w:snapToGrid w:val="0"/>
        <w:spacing w:line="480" w:lineRule="auto"/>
        <w:rPr>
          <w:rFonts w:ascii="仿宋" w:eastAsia="仿宋"/>
          <w:sz w:val="30"/>
          <w:szCs w:val="30"/>
        </w:rPr>
      </w:pPr>
      <w:r>
        <w:rPr>
          <w:rFonts w:ascii="仿宋" w:eastAsia="仿宋"/>
          <w:sz w:val="30"/>
          <w:szCs w:val="30"/>
        </w:rPr>
        <w:t>联</w:t>
      </w:r>
      <w:r>
        <w:rPr>
          <w:rFonts w:hint="eastAsia" w:ascii="仿宋" w:eastAsia="仿宋"/>
          <w:sz w:val="30"/>
          <w:szCs w:val="30"/>
        </w:rPr>
        <w:t xml:space="preserve"> </w:t>
      </w:r>
      <w:r>
        <w:rPr>
          <w:rFonts w:ascii="仿宋" w:eastAsia="仿宋"/>
          <w:sz w:val="30"/>
          <w:szCs w:val="30"/>
        </w:rPr>
        <w:t>系</w:t>
      </w:r>
      <w:r>
        <w:rPr>
          <w:rFonts w:hint="eastAsia" w:ascii="仿宋" w:eastAsia="仿宋"/>
          <w:sz w:val="30"/>
          <w:szCs w:val="30"/>
        </w:rPr>
        <w:t xml:space="preserve"> </w:t>
      </w:r>
      <w:r>
        <w:rPr>
          <w:rFonts w:ascii="仿宋" w:eastAsia="仿宋"/>
          <w:sz w:val="30"/>
          <w:szCs w:val="30"/>
        </w:rPr>
        <w:t>人</w:t>
      </w:r>
      <w:r>
        <w:rPr>
          <w:rFonts w:hint="eastAsia" w:ascii="仿宋" w:eastAsia="仿宋"/>
          <w:sz w:val="30"/>
          <w:szCs w:val="30"/>
          <w:u w:val="single"/>
        </w:rPr>
        <w:t xml:space="preserve">                                       </w:t>
      </w:r>
    </w:p>
    <w:p>
      <w:pPr>
        <w:snapToGrid w:val="0"/>
        <w:spacing w:line="480" w:lineRule="auto"/>
        <w:rPr>
          <w:rFonts w:ascii="仿宋" w:eastAsia="仿宋"/>
          <w:sz w:val="30"/>
          <w:szCs w:val="30"/>
        </w:rPr>
      </w:pPr>
      <w:r>
        <w:rPr>
          <w:rFonts w:ascii="仿宋" w:eastAsia="仿宋"/>
          <w:sz w:val="30"/>
          <w:szCs w:val="30"/>
        </w:rPr>
        <w:t>电</w:t>
      </w:r>
      <w:r>
        <w:rPr>
          <w:rFonts w:hint="eastAsia" w:ascii="仿宋" w:eastAsia="仿宋"/>
          <w:sz w:val="30"/>
          <w:szCs w:val="30"/>
        </w:rPr>
        <w:t xml:space="preserve">    </w:t>
      </w:r>
      <w:r>
        <w:rPr>
          <w:rFonts w:ascii="仿宋" w:eastAsia="仿宋"/>
          <w:sz w:val="30"/>
          <w:szCs w:val="30"/>
        </w:rPr>
        <w:t>话</w:t>
      </w:r>
      <w:r>
        <w:rPr>
          <w:rFonts w:hint="eastAsia" w:ascii="仿宋" w:eastAsia="仿宋"/>
          <w:sz w:val="30"/>
          <w:szCs w:val="30"/>
          <w:u w:val="single"/>
        </w:rPr>
        <w:t xml:space="preserve">                                       </w:t>
      </w:r>
    </w:p>
    <w:p>
      <w:pPr>
        <w:snapToGrid w:val="0"/>
        <w:spacing w:line="480" w:lineRule="auto"/>
        <w:rPr>
          <w:rFonts w:ascii="仿宋" w:eastAsia="仿宋"/>
          <w:sz w:val="30"/>
          <w:szCs w:val="30"/>
        </w:rPr>
      </w:pPr>
      <w:r>
        <w:rPr>
          <w:rFonts w:ascii="仿宋" w:eastAsia="仿宋"/>
          <w:sz w:val="30"/>
          <w:szCs w:val="30"/>
        </w:rPr>
        <w:t>传</w:t>
      </w:r>
      <w:r>
        <w:rPr>
          <w:rFonts w:hint="eastAsia" w:ascii="仿宋" w:eastAsia="仿宋"/>
          <w:sz w:val="30"/>
          <w:szCs w:val="30"/>
        </w:rPr>
        <w:t xml:space="preserve">    </w:t>
      </w:r>
      <w:r>
        <w:rPr>
          <w:rFonts w:ascii="仿宋" w:eastAsia="仿宋"/>
          <w:sz w:val="30"/>
          <w:szCs w:val="30"/>
        </w:rPr>
        <w:t>真</w:t>
      </w:r>
      <w:r>
        <w:rPr>
          <w:rFonts w:hint="eastAsia" w:ascii="仿宋" w:eastAsia="仿宋"/>
          <w:sz w:val="30"/>
          <w:szCs w:val="30"/>
          <w:u w:val="single"/>
        </w:rPr>
        <w:t xml:space="preserve">                                       </w:t>
      </w:r>
    </w:p>
    <w:p>
      <w:pPr>
        <w:snapToGrid w:val="0"/>
        <w:spacing w:line="480" w:lineRule="auto"/>
        <w:rPr>
          <w:rFonts w:ascii="仿宋" w:eastAsia="仿宋"/>
          <w:sz w:val="30"/>
          <w:szCs w:val="30"/>
        </w:rPr>
      </w:pPr>
      <w:r>
        <w:rPr>
          <w:rFonts w:ascii="仿宋" w:eastAsia="仿宋"/>
          <w:sz w:val="30"/>
          <w:szCs w:val="30"/>
        </w:rPr>
        <w:t>电子邮箱</w:t>
      </w:r>
      <w:r>
        <w:rPr>
          <w:rFonts w:hint="eastAsia" w:ascii="仿宋" w:eastAsia="仿宋"/>
          <w:sz w:val="30"/>
          <w:szCs w:val="30"/>
          <w:u w:val="single"/>
        </w:rPr>
        <w:t xml:space="preserve">                                       </w:t>
      </w:r>
    </w:p>
    <w:p>
      <w:pPr>
        <w:snapToGrid w:val="0"/>
        <w:spacing w:line="480" w:lineRule="auto"/>
        <w:rPr>
          <w:rFonts w:ascii="仿宋" w:eastAsia="仿宋"/>
          <w:sz w:val="30"/>
          <w:szCs w:val="30"/>
        </w:rPr>
      </w:pPr>
      <w:r>
        <w:rPr>
          <w:rFonts w:ascii="仿宋" w:eastAsia="仿宋"/>
          <w:sz w:val="30"/>
          <w:szCs w:val="30"/>
        </w:rPr>
        <w:t>申报（推荐）日期</w:t>
      </w:r>
      <w:r>
        <w:rPr>
          <w:rFonts w:hint="eastAsia" w:ascii="仿宋" w:eastAsia="仿宋"/>
          <w:sz w:val="30"/>
          <w:szCs w:val="30"/>
          <w:u w:val="single"/>
        </w:rPr>
        <w:t xml:space="preserve">                               </w:t>
      </w:r>
    </w:p>
    <w:p>
      <w:pPr>
        <w:snapToGrid w:val="0"/>
        <w:spacing w:line="288" w:lineRule="auto"/>
        <w:rPr>
          <w:rFonts w:ascii="仿宋" w:eastAsia="仿宋"/>
          <w:sz w:val="30"/>
          <w:szCs w:val="30"/>
        </w:rPr>
      </w:pPr>
    </w:p>
    <w:p>
      <w:pPr>
        <w:snapToGrid w:val="0"/>
        <w:spacing w:line="288" w:lineRule="auto"/>
        <w:rPr>
          <w:rFonts w:ascii="仿宋" w:eastAsia="仿宋"/>
          <w:sz w:val="30"/>
          <w:szCs w:val="30"/>
        </w:rPr>
      </w:pPr>
    </w:p>
    <w:p>
      <w:pPr>
        <w:snapToGrid w:val="0"/>
        <w:spacing w:line="288" w:lineRule="auto"/>
        <w:jc w:val="right"/>
        <w:rPr>
          <w:rFonts w:ascii="仿宋" w:eastAsia="仿宋"/>
          <w:sz w:val="30"/>
          <w:szCs w:val="30"/>
        </w:rPr>
      </w:pPr>
      <w:r>
        <w:rPr>
          <w:rFonts w:hint="eastAsia" w:ascii="仿宋" w:eastAsia="仿宋" w:cs="仿宋"/>
          <w:bCs/>
          <w:sz w:val="30"/>
          <w:szCs w:val="30"/>
        </w:rPr>
        <w:t>全国革命文物保护利用十佳案例宣传推介</w:t>
      </w:r>
      <w:r>
        <w:rPr>
          <w:rFonts w:hint="eastAsia" w:ascii="仿宋" w:eastAsia="仿宋"/>
          <w:sz w:val="30"/>
          <w:szCs w:val="30"/>
        </w:rPr>
        <w:t>活动办公室</w:t>
      </w:r>
    </w:p>
    <w:p>
      <w:pPr>
        <w:snapToGrid w:val="0"/>
        <w:spacing w:line="288" w:lineRule="auto"/>
        <w:jc w:val="right"/>
        <w:rPr>
          <w:rFonts w:ascii="仿宋" w:eastAsia="仿宋"/>
          <w:sz w:val="30"/>
          <w:szCs w:val="30"/>
        </w:rPr>
        <w:sectPr>
          <w:footerReference r:id="rId4" w:type="first"/>
          <w:footerReference r:id="rId3" w:type="even"/>
          <w:pgSz w:w="11906" w:h="16838"/>
          <w:pgMar w:top="1440" w:right="1800" w:bottom="1440" w:left="1800" w:header="851" w:footer="992" w:gutter="0"/>
          <w:cols w:space="720" w:num="1"/>
          <w:titlePg/>
          <w:docGrid w:type="lines" w:linePitch="312" w:charSpace="0"/>
        </w:sectPr>
      </w:pPr>
      <w:r>
        <w:rPr>
          <w:rFonts w:hint="eastAsia" w:ascii="仿宋" w:eastAsia="仿宋"/>
          <w:sz w:val="30"/>
          <w:szCs w:val="30"/>
        </w:rPr>
        <w:t>202</w:t>
      </w:r>
      <w:r>
        <w:rPr>
          <w:rFonts w:ascii="仿宋" w:eastAsia="仿宋"/>
          <w:sz w:val="30"/>
          <w:szCs w:val="30"/>
        </w:rPr>
        <w:t>2</w:t>
      </w:r>
      <w:r>
        <w:rPr>
          <w:rFonts w:hint="eastAsia" w:ascii="仿宋" w:eastAsia="仿宋"/>
          <w:sz w:val="30"/>
          <w:szCs w:val="30"/>
        </w:rPr>
        <w:t>年制</w:t>
      </w:r>
    </w:p>
    <w:p>
      <w:pPr>
        <w:snapToGrid w:val="0"/>
        <w:spacing w:after="156" w:afterLines="50" w:line="300" w:lineRule="auto"/>
        <w:jc w:val="center"/>
        <w:rPr>
          <w:rFonts w:ascii="仿宋" w:eastAsia="仿宋"/>
          <w:b/>
          <w:sz w:val="30"/>
          <w:szCs w:val="30"/>
        </w:rPr>
      </w:pPr>
      <w:r>
        <w:rPr>
          <w:rFonts w:hint="eastAsia" w:ascii="仿宋" w:eastAsia="仿宋"/>
          <w:b/>
          <w:sz w:val="30"/>
          <w:szCs w:val="30"/>
        </w:rPr>
        <w:t>目  录</w:t>
      </w:r>
    </w:p>
    <w:p>
      <w:pPr>
        <w:pStyle w:val="7"/>
        <w:tabs>
          <w:tab w:val="right" w:leader="dot" w:pos="8296"/>
        </w:tabs>
        <w:rPr>
          <w:rFonts w:ascii="仿宋"/>
          <w:sz w:val="30"/>
          <w:szCs w:val="30"/>
        </w:rPr>
      </w:pPr>
      <w:r>
        <w:rPr>
          <w:rFonts w:hint="eastAsia" w:ascii="仿宋" w:eastAsia="仿宋"/>
          <w:sz w:val="30"/>
          <w:szCs w:val="30"/>
        </w:rPr>
        <w:fldChar w:fldCharType="begin"/>
      </w:r>
      <w:r>
        <w:rPr>
          <w:rFonts w:hint="eastAsia" w:ascii="仿宋" w:eastAsia="仿宋"/>
          <w:sz w:val="30"/>
          <w:szCs w:val="30"/>
        </w:rPr>
        <w:instrText xml:space="preserve"> TOC \o "1-2" \h \z \u </w:instrText>
      </w:r>
      <w:r>
        <w:rPr>
          <w:rFonts w:hint="eastAsia" w:ascii="仿宋" w:eastAsia="仿宋"/>
          <w:sz w:val="30"/>
          <w:szCs w:val="30"/>
        </w:rPr>
        <w:fldChar w:fldCharType="separate"/>
      </w:r>
      <w:r>
        <w:fldChar w:fldCharType="begin"/>
      </w:r>
      <w:r>
        <w:instrText xml:space="preserve"> HYPERLINK \l "_Toc377112404" </w:instrText>
      </w:r>
      <w:r>
        <w:fldChar w:fldCharType="separate"/>
      </w:r>
      <w:r>
        <w:rPr>
          <w:rFonts w:hint="eastAsia" w:ascii="仿宋" w:eastAsia="仿宋"/>
          <w:sz w:val="30"/>
          <w:szCs w:val="30"/>
        </w:rPr>
        <w:t>一、基本情况</w:t>
      </w:r>
      <w:r>
        <w:rPr>
          <w:rFonts w:ascii="仿宋" w:eastAsia="仿宋"/>
          <w:sz w:val="30"/>
          <w:szCs w:val="30"/>
        </w:rPr>
        <w:tab/>
      </w:r>
      <w:r>
        <w:rPr>
          <w:rFonts w:ascii="仿宋" w:eastAsia="仿宋"/>
          <w:sz w:val="30"/>
          <w:szCs w:val="30"/>
        </w:rPr>
        <w:fldChar w:fldCharType="end"/>
      </w:r>
      <w:r>
        <w:rPr>
          <w:rFonts w:hint="eastAsia" w:ascii="仿宋" w:eastAsia="仿宋"/>
          <w:sz w:val="30"/>
          <w:szCs w:val="30"/>
        </w:rPr>
        <w:t>1</w:t>
      </w:r>
    </w:p>
    <w:p>
      <w:pPr>
        <w:pStyle w:val="7"/>
        <w:tabs>
          <w:tab w:val="right" w:leader="dot" w:pos="8296"/>
        </w:tabs>
        <w:rPr>
          <w:rFonts w:ascii="仿宋"/>
          <w:sz w:val="30"/>
          <w:szCs w:val="30"/>
        </w:rPr>
      </w:pPr>
      <w:r>
        <w:fldChar w:fldCharType="begin"/>
      </w:r>
      <w:r>
        <w:instrText xml:space="preserve"> HYPERLINK \l "_Toc377112406" </w:instrText>
      </w:r>
      <w:r>
        <w:fldChar w:fldCharType="separate"/>
      </w:r>
      <w:r>
        <w:rPr>
          <w:rFonts w:hint="eastAsia" w:ascii="仿宋" w:eastAsia="仿宋"/>
          <w:sz w:val="30"/>
          <w:szCs w:val="30"/>
        </w:rPr>
        <w:t>二、案例详细内容</w:t>
      </w:r>
      <w:r>
        <w:rPr>
          <w:rFonts w:ascii="仿宋" w:eastAsia="仿宋"/>
          <w:sz w:val="30"/>
          <w:szCs w:val="30"/>
        </w:rPr>
        <w:tab/>
      </w:r>
      <w:r>
        <w:rPr>
          <w:rFonts w:ascii="仿宋" w:eastAsia="仿宋"/>
          <w:sz w:val="30"/>
          <w:szCs w:val="30"/>
        </w:rPr>
        <w:fldChar w:fldCharType="end"/>
      </w:r>
      <w:r>
        <w:rPr>
          <w:rFonts w:hint="eastAsia" w:ascii="仿宋" w:eastAsia="仿宋"/>
          <w:sz w:val="30"/>
          <w:szCs w:val="30"/>
        </w:rPr>
        <w:t>2</w:t>
      </w:r>
    </w:p>
    <w:p>
      <w:pPr>
        <w:pStyle w:val="7"/>
        <w:tabs>
          <w:tab w:val="right" w:leader="dot" w:pos="8296"/>
        </w:tabs>
        <w:rPr>
          <w:rFonts w:ascii="仿宋" w:eastAsia="仿宋"/>
          <w:sz w:val="30"/>
          <w:szCs w:val="30"/>
        </w:rPr>
      </w:pPr>
    </w:p>
    <w:p>
      <w:pPr>
        <w:spacing w:line="440" w:lineRule="exact"/>
        <w:ind w:firstLine="600" w:firstLineChars="200"/>
        <w:rPr>
          <w:rFonts w:ascii="仿宋" w:eastAsia="仿宋"/>
          <w:sz w:val="30"/>
          <w:szCs w:val="30"/>
        </w:rPr>
      </w:pPr>
      <w:r>
        <w:rPr>
          <w:rFonts w:hint="eastAsia" w:ascii="仿宋" w:eastAsia="仿宋"/>
          <w:sz w:val="30"/>
          <w:szCs w:val="30"/>
        </w:rPr>
        <w:fldChar w:fldCharType="end"/>
      </w:r>
    </w:p>
    <w:p>
      <w:pPr>
        <w:snapToGrid w:val="0"/>
        <w:spacing w:line="300" w:lineRule="auto"/>
        <w:jc w:val="center"/>
        <w:rPr>
          <w:rFonts w:ascii="仿宋" w:eastAsia="仿宋"/>
          <w:b/>
          <w:sz w:val="30"/>
          <w:szCs w:val="30"/>
        </w:rPr>
      </w:pPr>
    </w:p>
    <w:p>
      <w:pPr>
        <w:snapToGrid w:val="0"/>
        <w:spacing w:line="300" w:lineRule="auto"/>
        <w:ind w:firstLine="420"/>
        <w:jc w:val="center"/>
        <w:rPr>
          <w:rFonts w:ascii="仿宋" w:eastAsia="仿宋"/>
          <w:b/>
          <w:sz w:val="30"/>
          <w:szCs w:val="30"/>
        </w:rPr>
        <w:sectPr>
          <w:pgSz w:w="11906" w:h="16838"/>
          <w:pgMar w:top="1440" w:right="1800" w:bottom="1440" w:left="1800" w:header="851" w:footer="992" w:gutter="0"/>
          <w:cols w:space="720" w:num="1"/>
          <w:titlePg/>
          <w:docGrid w:type="lines" w:linePitch="312" w:charSpace="0"/>
        </w:sectPr>
      </w:pPr>
    </w:p>
    <w:p>
      <w:pPr>
        <w:pStyle w:val="2"/>
        <w:spacing w:before="0" w:after="156" w:afterLines="50" w:line="240" w:lineRule="auto"/>
        <w:jc w:val="center"/>
        <w:rPr>
          <w:rFonts w:ascii="仿宋" w:eastAsia="仿宋"/>
          <w:bCs w:val="0"/>
          <w:sz w:val="30"/>
          <w:szCs w:val="30"/>
        </w:rPr>
      </w:pPr>
      <w:bookmarkStart w:id="0" w:name="_Toc377112404"/>
      <w:r>
        <w:rPr>
          <w:rFonts w:hint="eastAsia" w:ascii="仿宋" w:eastAsia="仿宋"/>
          <w:bCs w:val="0"/>
          <w:sz w:val="30"/>
          <w:szCs w:val="30"/>
        </w:rPr>
        <w:t>一、基本情况</w:t>
      </w:r>
      <w:bookmarkEnd w:id="0"/>
    </w:p>
    <w:tbl>
      <w:tblPr>
        <w:tblStyle w:val="8"/>
        <w:tblW w:w="8606" w:type="dxa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16"/>
        <w:gridCol w:w="10"/>
        <w:gridCol w:w="2621"/>
        <w:gridCol w:w="1254"/>
        <w:gridCol w:w="2805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96" w:hRule="atLeast"/>
        </w:trPr>
        <w:tc>
          <w:tcPr>
            <w:tcW w:w="1926" w:type="dxa"/>
            <w:gridSpan w:val="2"/>
            <w:vAlign w:val="center"/>
          </w:tcPr>
          <w:p>
            <w:pPr>
              <w:spacing w:line="288" w:lineRule="auto"/>
              <w:jc w:val="center"/>
              <w:rPr>
                <w:rFonts w:ascii="仿宋" w:eastAsia="仿宋"/>
                <w:sz w:val="30"/>
                <w:szCs w:val="30"/>
              </w:rPr>
            </w:pPr>
            <w:r>
              <w:rPr>
                <w:rFonts w:hint="eastAsia" w:ascii="仿宋" w:eastAsia="仿宋"/>
                <w:sz w:val="30"/>
                <w:szCs w:val="30"/>
              </w:rPr>
              <w:t>案例</w:t>
            </w:r>
            <w:r>
              <w:rPr>
                <w:rFonts w:ascii="仿宋" w:eastAsia="仿宋"/>
                <w:sz w:val="30"/>
                <w:szCs w:val="30"/>
              </w:rPr>
              <w:t>名称</w:t>
            </w:r>
          </w:p>
        </w:tc>
        <w:tc>
          <w:tcPr>
            <w:tcW w:w="6680" w:type="dxa"/>
            <w:gridSpan w:val="3"/>
          </w:tcPr>
          <w:p>
            <w:pPr>
              <w:spacing w:line="288" w:lineRule="auto"/>
              <w:rPr>
                <w:rFonts w:ascii="仿宋" w:eastAsia="仿宋"/>
                <w:sz w:val="30"/>
                <w:szCs w:val="30"/>
              </w:rPr>
            </w:pPr>
            <w:r>
              <w:rPr>
                <w:rFonts w:hint="eastAsia" w:asci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（不超过30个字，简洁</w:t>
            </w:r>
            <w:r>
              <w:rPr>
                <w:rFonts w:asci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明了说明案例对象</w:t>
            </w:r>
            <w:r>
              <w:rPr>
                <w:rFonts w:hint="eastAsia" w:asci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及</w:t>
            </w:r>
            <w:r>
              <w:rPr>
                <w:rFonts w:asci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内容</w:t>
            </w:r>
            <w:r>
              <w:rPr>
                <w:rFonts w:hint="eastAsia" w:asci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）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6" w:hRule="atLeast"/>
        </w:trPr>
        <w:tc>
          <w:tcPr>
            <w:tcW w:w="1926" w:type="dxa"/>
            <w:gridSpan w:val="2"/>
            <w:vAlign w:val="center"/>
          </w:tcPr>
          <w:p>
            <w:pPr>
              <w:spacing w:line="288" w:lineRule="auto"/>
              <w:jc w:val="center"/>
              <w:rPr>
                <w:rFonts w:ascii="仿宋" w:eastAsia="仿宋"/>
                <w:sz w:val="30"/>
                <w:szCs w:val="30"/>
              </w:rPr>
            </w:pPr>
            <w:r>
              <w:rPr>
                <w:rFonts w:hint="eastAsia" w:ascii="仿宋" w:eastAsia="仿宋"/>
                <w:sz w:val="30"/>
                <w:szCs w:val="30"/>
              </w:rPr>
              <w:t>申报单位</w:t>
            </w:r>
          </w:p>
        </w:tc>
        <w:tc>
          <w:tcPr>
            <w:tcW w:w="6680" w:type="dxa"/>
            <w:gridSpan w:val="3"/>
            <w:vAlign w:val="center"/>
          </w:tcPr>
          <w:p>
            <w:pPr>
              <w:spacing w:line="288" w:lineRule="auto"/>
              <w:rPr>
                <w:rFonts w:ascii="仿宋" w:eastAsia="仿宋"/>
                <w:sz w:val="30"/>
                <w:szCs w:val="30"/>
              </w:rPr>
            </w:pPr>
            <w:r>
              <w:rPr>
                <w:rFonts w:hint="eastAsia" w:asci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（指具有法人资格的革命文物保护管理、运营单位，科研</w:t>
            </w:r>
            <w:r>
              <w:rPr>
                <w:rFonts w:asci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机构、高校等</w:t>
            </w:r>
            <w:r>
              <w:rPr>
                <w:rFonts w:hint="eastAsia" w:asci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）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3" w:hRule="atLeast"/>
        </w:trPr>
        <w:tc>
          <w:tcPr>
            <w:tcW w:w="1926" w:type="dxa"/>
            <w:gridSpan w:val="2"/>
            <w:vMerge w:val="restart"/>
            <w:vAlign w:val="center"/>
          </w:tcPr>
          <w:p>
            <w:pPr>
              <w:spacing w:line="288" w:lineRule="auto"/>
              <w:jc w:val="center"/>
              <w:rPr>
                <w:rFonts w:ascii="仿宋" w:eastAsia="仿宋"/>
                <w:sz w:val="30"/>
                <w:szCs w:val="30"/>
              </w:rPr>
            </w:pPr>
            <w:r>
              <w:rPr>
                <w:rFonts w:hint="eastAsia" w:ascii="仿宋" w:eastAsia="仿宋"/>
                <w:sz w:val="30"/>
                <w:szCs w:val="30"/>
              </w:rPr>
              <w:t>法人代表</w:t>
            </w:r>
          </w:p>
        </w:tc>
        <w:tc>
          <w:tcPr>
            <w:tcW w:w="2621" w:type="dxa"/>
            <w:vMerge w:val="restart"/>
            <w:vAlign w:val="center"/>
          </w:tcPr>
          <w:p>
            <w:pPr>
              <w:spacing w:line="288" w:lineRule="auto"/>
              <w:rPr>
                <w:rFonts w:ascii="仿宋" w:eastAsia="仿宋"/>
                <w:sz w:val="30"/>
                <w:szCs w:val="30"/>
              </w:rPr>
            </w:pPr>
          </w:p>
        </w:tc>
        <w:tc>
          <w:tcPr>
            <w:tcW w:w="1254" w:type="dxa"/>
            <w:tcBorders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88" w:lineRule="auto"/>
              <w:jc w:val="center"/>
              <w:rPr>
                <w:rFonts w:ascii="仿宋" w:eastAsia="仿宋"/>
                <w:sz w:val="30"/>
                <w:szCs w:val="30"/>
              </w:rPr>
            </w:pPr>
            <w:r>
              <w:rPr>
                <w:rFonts w:hint="eastAsia" w:ascii="仿宋" w:eastAsia="仿宋"/>
                <w:sz w:val="30"/>
                <w:szCs w:val="30"/>
              </w:rPr>
              <w:t>联系人</w:t>
            </w:r>
          </w:p>
        </w:tc>
        <w:tc>
          <w:tcPr>
            <w:tcW w:w="2805" w:type="dxa"/>
            <w:tcBorders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288" w:lineRule="auto"/>
              <w:rPr>
                <w:rFonts w:ascii="仿宋" w:eastAsia="仿宋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5" w:hRule="atLeast"/>
        </w:trPr>
        <w:tc>
          <w:tcPr>
            <w:tcW w:w="1926" w:type="dxa"/>
            <w:gridSpan w:val="2"/>
            <w:vMerge w:val="continue"/>
            <w:vAlign w:val="center"/>
          </w:tcPr>
          <w:p/>
        </w:tc>
        <w:tc>
          <w:tcPr>
            <w:tcW w:w="2621" w:type="dxa"/>
            <w:vMerge w:val="continue"/>
            <w:vAlign w:val="center"/>
          </w:tcPr>
          <w:p/>
        </w:tc>
        <w:tc>
          <w:tcPr>
            <w:tcW w:w="1254" w:type="dxa"/>
            <w:tcBorders>
              <w:top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88" w:lineRule="auto"/>
              <w:jc w:val="center"/>
              <w:rPr>
                <w:rFonts w:ascii="仿宋" w:eastAsia="仿宋"/>
                <w:sz w:val="30"/>
                <w:szCs w:val="30"/>
              </w:rPr>
            </w:pPr>
            <w:r>
              <w:rPr>
                <w:rFonts w:hint="eastAsia" w:ascii="仿宋" w:eastAsia="仿宋"/>
                <w:sz w:val="30"/>
                <w:szCs w:val="30"/>
              </w:rPr>
              <w:t>联 系</w:t>
            </w:r>
          </w:p>
          <w:p>
            <w:pPr>
              <w:spacing w:line="288" w:lineRule="auto"/>
              <w:jc w:val="center"/>
              <w:rPr>
                <w:rFonts w:ascii="仿宋" w:eastAsia="仿宋"/>
                <w:sz w:val="30"/>
                <w:szCs w:val="30"/>
              </w:rPr>
            </w:pPr>
            <w:r>
              <w:rPr>
                <w:rFonts w:hint="eastAsia" w:ascii="仿宋" w:eastAsia="仿宋"/>
                <w:sz w:val="30"/>
                <w:szCs w:val="30"/>
              </w:rPr>
              <w:t>电 话</w:t>
            </w:r>
          </w:p>
        </w:tc>
        <w:tc>
          <w:tcPr>
            <w:tcW w:w="2805" w:type="dxa"/>
            <w:tcBorders>
              <w:top w:val="single" w:color="auto" w:sz="4" w:space="0"/>
              <w:left w:val="single" w:color="auto" w:sz="4" w:space="0"/>
            </w:tcBorders>
            <w:vAlign w:val="center"/>
          </w:tcPr>
          <w:p>
            <w:pPr>
              <w:spacing w:line="288" w:lineRule="auto"/>
              <w:rPr>
                <w:rFonts w:ascii="仿宋" w:eastAsia="仿宋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49" w:hRule="atLeast"/>
        </w:trPr>
        <w:tc>
          <w:tcPr>
            <w:tcW w:w="1916" w:type="dxa"/>
            <w:tcBorders>
              <w:right w:val="single" w:color="auto" w:sz="4" w:space="0"/>
            </w:tcBorders>
            <w:vAlign w:val="center"/>
          </w:tcPr>
          <w:p>
            <w:pPr>
              <w:spacing w:line="288" w:lineRule="auto"/>
              <w:ind w:firstLine="300" w:firstLineChars="100"/>
              <w:rPr>
                <w:rFonts w:ascii="仿宋" w:eastAsia="仿宋"/>
                <w:sz w:val="30"/>
                <w:szCs w:val="30"/>
              </w:rPr>
            </w:pPr>
            <w:r>
              <w:rPr>
                <w:rFonts w:hint="eastAsia" w:ascii="仿宋" w:eastAsia="仿宋"/>
                <w:sz w:val="30"/>
                <w:szCs w:val="30"/>
              </w:rPr>
              <w:t>申报理由</w:t>
            </w:r>
          </w:p>
          <w:p>
            <w:pPr>
              <w:spacing w:line="288" w:lineRule="auto"/>
              <w:rPr>
                <w:rFonts w:ascii="仿宋" w:eastAsia="仿宋"/>
                <w:sz w:val="30"/>
                <w:szCs w:val="30"/>
              </w:rPr>
            </w:pPr>
            <w:r>
              <w:rPr>
                <w:rFonts w:hint="eastAsia" w:ascii="仿宋" w:eastAsia="仿宋"/>
                <w:sz w:val="30"/>
                <w:szCs w:val="30"/>
              </w:rPr>
              <w:t>（推荐理由）</w:t>
            </w:r>
          </w:p>
        </w:tc>
        <w:tc>
          <w:tcPr>
            <w:tcW w:w="6690" w:type="dxa"/>
            <w:gridSpan w:val="4"/>
            <w:tcBorders>
              <w:left w:val="single" w:color="auto" w:sz="4" w:space="0"/>
            </w:tcBorders>
          </w:tcPr>
          <w:p>
            <w:pPr>
              <w:spacing w:line="288" w:lineRule="auto"/>
              <w:rPr>
                <w:rFonts w:ascii="仿宋" w:eastAsia="仿宋"/>
                <w:sz w:val="30"/>
                <w:szCs w:val="30"/>
              </w:rPr>
            </w:pPr>
            <w:r>
              <w:rPr>
                <w:rFonts w:hint="eastAsia" w:asci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（对革命文物修缮修复、社会教育</w:t>
            </w:r>
            <w:r>
              <w:rPr>
                <w:rFonts w:asci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、</w:t>
            </w:r>
            <w:r>
              <w:rPr>
                <w:rFonts w:hint="eastAsia" w:asci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展示传播、文创研发、旅游开发以及其他具有创新成果和推广价值的情况作简要介绍。不超过800字）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71" w:hRule="atLeast"/>
        </w:trPr>
        <w:tc>
          <w:tcPr>
            <w:tcW w:w="1916" w:type="dxa"/>
            <w:tcBorders>
              <w:right w:val="single" w:color="auto" w:sz="4" w:space="0"/>
            </w:tcBorders>
            <w:vAlign w:val="center"/>
          </w:tcPr>
          <w:p>
            <w:pPr>
              <w:spacing w:line="288" w:lineRule="auto"/>
              <w:ind w:firstLine="300" w:firstLineChars="100"/>
              <w:rPr>
                <w:rFonts w:ascii="仿宋" w:eastAsia="仿宋"/>
                <w:sz w:val="30"/>
                <w:szCs w:val="30"/>
              </w:rPr>
            </w:pPr>
            <w:r>
              <w:rPr>
                <w:rFonts w:hint="eastAsia" w:ascii="仿宋" w:eastAsia="仿宋"/>
                <w:sz w:val="30"/>
                <w:szCs w:val="30"/>
              </w:rPr>
              <w:t>单位意见</w:t>
            </w:r>
          </w:p>
          <w:p>
            <w:pPr>
              <w:spacing w:line="288" w:lineRule="auto"/>
              <w:ind w:firstLine="450" w:firstLineChars="150"/>
              <w:rPr>
                <w:rFonts w:ascii="仿宋" w:eastAsia="仿宋"/>
                <w:sz w:val="30"/>
                <w:szCs w:val="30"/>
              </w:rPr>
            </w:pPr>
            <w:r>
              <w:rPr>
                <w:rFonts w:hint="eastAsia" w:ascii="仿宋" w:eastAsia="仿宋"/>
                <w:sz w:val="30"/>
                <w:szCs w:val="30"/>
              </w:rPr>
              <w:t>及公章</w:t>
            </w:r>
          </w:p>
        </w:tc>
        <w:tc>
          <w:tcPr>
            <w:tcW w:w="6690" w:type="dxa"/>
            <w:gridSpan w:val="4"/>
            <w:tcBorders>
              <w:left w:val="single" w:color="auto" w:sz="4" w:space="0"/>
            </w:tcBorders>
            <w:vAlign w:val="center"/>
          </w:tcPr>
          <w:p>
            <w:pPr>
              <w:spacing w:line="288" w:lineRule="auto"/>
              <w:rPr>
                <w:rFonts w:ascii="仿宋" w:eastAsia="仿宋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86" w:hRule="atLeast"/>
        </w:trPr>
        <w:tc>
          <w:tcPr>
            <w:tcW w:w="1926" w:type="dxa"/>
            <w:gridSpan w:val="2"/>
            <w:vAlign w:val="center"/>
          </w:tcPr>
          <w:p>
            <w:pPr>
              <w:spacing w:line="288" w:lineRule="auto"/>
              <w:jc w:val="center"/>
              <w:rPr>
                <w:rFonts w:ascii="仿宋" w:eastAsia="仿宋"/>
                <w:sz w:val="30"/>
                <w:szCs w:val="30"/>
              </w:rPr>
            </w:pPr>
            <w:r>
              <w:rPr>
                <w:rFonts w:hint="eastAsia" w:ascii="仿宋" w:eastAsia="仿宋"/>
                <w:sz w:val="30"/>
                <w:szCs w:val="30"/>
              </w:rPr>
              <w:t>案例</w:t>
            </w:r>
            <w:r>
              <w:rPr>
                <w:rFonts w:ascii="仿宋" w:eastAsia="仿宋"/>
                <w:sz w:val="30"/>
                <w:szCs w:val="30"/>
              </w:rPr>
              <w:t>起</w:t>
            </w:r>
          </w:p>
          <w:p>
            <w:pPr>
              <w:spacing w:line="288" w:lineRule="auto"/>
              <w:jc w:val="center"/>
              <w:rPr>
                <w:rFonts w:ascii="仿宋" w:eastAsia="仿宋"/>
                <w:sz w:val="30"/>
                <w:szCs w:val="30"/>
              </w:rPr>
            </w:pPr>
            <w:r>
              <w:rPr>
                <w:rFonts w:ascii="仿宋" w:eastAsia="仿宋"/>
                <w:sz w:val="30"/>
                <w:szCs w:val="30"/>
              </w:rPr>
              <w:t>止时间</w:t>
            </w:r>
          </w:p>
        </w:tc>
        <w:tc>
          <w:tcPr>
            <w:tcW w:w="6680" w:type="dxa"/>
            <w:gridSpan w:val="3"/>
            <w:vAlign w:val="center"/>
          </w:tcPr>
          <w:p>
            <w:pPr>
              <w:spacing w:line="288" w:lineRule="auto"/>
              <w:rPr>
                <w:rFonts w:ascii="仿宋" w:eastAsia="仿宋"/>
                <w:sz w:val="30"/>
                <w:szCs w:val="30"/>
              </w:rPr>
            </w:pPr>
            <w:r>
              <w:rPr>
                <w:rFonts w:hint="eastAsia" w:ascii="仿宋" w:eastAsia="仿宋"/>
                <w:sz w:val="30"/>
                <w:szCs w:val="30"/>
              </w:rPr>
              <w:t>起</w:t>
            </w:r>
            <w:r>
              <w:rPr>
                <w:rFonts w:ascii="仿宋" w:eastAsia="仿宋"/>
                <w:sz w:val="30"/>
                <w:szCs w:val="30"/>
              </w:rPr>
              <w:t xml:space="preserve">始：     </w:t>
            </w:r>
            <w:r>
              <w:rPr>
                <w:rFonts w:hint="eastAsia" w:ascii="仿宋" w:eastAsia="仿宋"/>
                <w:sz w:val="30"/>
                <w:szCs w:val="30"/>
              </w:rPr>
              <w:t xml:space="preserve"> </w:t>
            </w:r>
            <w:r>
              <w:rPr>
                <w:rFonts w:ascii="仿宋" w:eastAsia="仿宋"/>
                <w:sz w:val="30"/>
                <w:szCs w:val="30"/>
              </w:rPr>
              <w:t xml:space="preserve">年  </w:t>
            </w:r>
            <w:r>
              <w:rPr>
                <w:rFonts w:hint="eastAsia" w:ascii="仿宋" w:eastAsia="仿宋"/>
                <w:sz w:val="30"/>
                <w:szCs w:val="30"/>
              </w:rPr>
              <w:t xml:space="preserve"> </w:t>
            </w:r>
            <w:r>
              <w:rPr>
                <w:rFonts w:ascii="仿宋" w:eastAsia="仿宋"/>
                <w:sz w:val="30"/>
                <w:szCs w:val="30"/>
              </w:rPr>
              <w:t>月   日</w:t>
            </w:r>
          </w:p>
          <w:p>
            <w:pPr>
              <w:spacing w:line="288" w:lineRule="auto"/>
              <w:rPr>
                <w:rFonts w:ascii="仿宋" w:eastAsia="仿宋"/>
                <w:sz w:val="30"/>
                <w:szCs w:val="30"/>
              </w:rPr>
            </w:pPr>
            <w:r>
              <w:rPr>
                <w:rFonts w:hint="eastAsia" w:ascii="仿宋" w:eastAsia="仿宋"/>
                <w:sz w:val="30"/>
                <w:szCs w:val="30"/>
              </w:rPr>
              <w:t>结束</w:t>
            </w:r>
            <w:r>
              <w:rPr>
                <w:rFonts w:ascii="仿宋" w:eastAsia="仿宋"/>
                <w:sz w:val="30"/>
                <w:szCs w:val="30"/>
              </w:rPr>
              <w:t>：</w:t>
            </w:r>
            <w:r>
              <w:rPr>
                <w:rFonts w:hint="eastAsia" w:ascii="仿宋" w:eastAsia="仿宋"/>
                <w:sz w:val="30"/>
                <w:szCs w:val="30"/>
              </w:rPr>
              <w:t xml:space="preserve"> </w:t>
            </w:r>
            <w:r>
              <w:rPr>
                <w:rFonts w:ascii="仿宋" w:eastAsia="仿宋"/>
                <w:sz w:val="30"/>
                <w:szCs w:val="30"/>
              </w:rPr>
              <w:t xml:space="preserve"> </w:t>
            </w:r>
            <w:r>
              <w:rPr>
                <w:rFonts w:hint="eastAsia" w:ascii="仿宋" w:eastAsia="仿宋"/>
                <w:sz w:val="30"/>
                <w:szCs w:val="30"/>
              </w:rPr>
              <w:t xml:space="preserve">   </w:t>
            </w:r>
            <w:r>
              <w:rPr>
                <w:rFonts w:ascii="仿宋" w:eastAsia="仿宋"/>
                <w:sz w:val="30"/>
                <w:szCs w:val="30"/>
              </w:rPr>
              <w:t xml:space="preserve"> 年   月   日</w:t>
            </w:r>
          </w:p>
        </w:tc>
      </w:tr>
    </w:tbl>
    <w:p>
      <w:pPr>
        <w:snapToGrid w:val="0"/>
        <w:spacing w:line="288" w:lineRule="auto"/>
        <w:jc w:val="center"/>
        <w:rPr>
          <w:rFonts w:ascii="仿宋" w:eastAsia="仿宋"/>
          <w:sz w:val="30"/>
          <w:szCs w:val="30"/>
        </w:rPr>
        <w:sectPr>
          <w:footerReference r:id="rId5" w:type="default"/>
          <w:pgSz w:w="11906" w:h="16838"/>
          <w:pgMar w:top="1440" w:right="1800" w:bottom="1440" w:left="1800" w:header="851" w:footer="992" w:gutter="0"/>
          <w:pgNumType w:start="1"/>
          <w:cols w:space="720" w:num="1"/>
          <w:docGrid w:type="lines" w:linePitch="312" w:charSpace="0"/>
        </w:sectPr>
      </w:pPr>
    </w:p>
    <w:p>
      <w:pPr>
        <w:pStyle w:val="2"/>
        <w:spacing w:before="0" w:after="156" w:afterLines="50" w:line="240" w:lineRule="auto"/>
        <w:jc w:val="center"/>
        <w:rPr>
          <w:rFonts w:ascii="仿宋" w:eastAsia="仿宋"/>
          <w:sz w:val="30"/>
          <w:szCs w:val="30"/>
        </w:rPr>
      </w:pPr>
      <w:bookmarkStart w:id="1" w:name="_Toc377112406"/>
      <w:r>
        <w:rPr>
          <w:rFonts w:hint="eastAsia" w:ascii="仿宋" w:eastAsia="仿宋"/>
          <w:sz w:val="30"/>
          <w:szCs w:val="30"/>
        </w:rPr>
        <w:t>二</w:t>
      </w:r>
      <w:r>
        <w:rPr>
          <w:rFonts w:ascii="仿宋" w:eastAsia="仿宋"/>
          <w:sz w:val="30"/>
          <w:szCs w:val="30"/>
        </w:rPr>
        <w:t>、</w:t>
      </w:r>
      <w:r>
        <w:rPr>
          <w:rFonts w:hint="eastAsia" w:ascii="仿宋" w:eastAsia="仿宋"/>
          <w:sz w:val="30"/>
          <w:szCs w:val="30"/>
        </w:rPr>
        <w:t>案例</w:t>
      </w:r>
      <w:r>
        <w:rPr>
          <w:rFonts w:ascii="仿宋" w:eastAsia="仿宋"/>
          <w:sz w:val="30"/>
          <w:szCs w:val="30"/>
        </w:rPr>
        <w:t>详细内容</w:t>
      </w:r>
      <w:bookmarkEnd w:id="1"/>
      <w:r>
        <w:rPr>
          <w:rFonts w:hint="eastAsia" w:ascii="仿宋" w:eastAsia="仿宋"/>
          <w:b w:val="0"/>
          <w:bCs w:val="0"/>
          <w:color w:val="000000" w:themeColor="text1"/>
          <w:kern w:val="2"/>
          <w:sz w:val="24"/>
          <w14:textFill>
            <w14:solidFill>
              <w14:schemeClr w14:val="tx1"/>
            </w14:solidFill>
          </w14:textFill>
        </w:rPr>
        <w:t>（总字数在2000字以内）</w:t>
      </w:r>
    </w:p>
    <w:tbl>
      <w:tblPr>
        <w:tblStyle w:val="8"/>
        <w:tblW w:w="8522" w:type="dxa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050" w:hRule="atLeast"/>
        </w:trPr>
        <w:tc>
          <w:tcPr>
            <w:tcW w:w="8522" w:type="dxa"/>
          </w:tcPr>
          <w:p>
            <w:pPr>
              <w:pStyle w:val="3"/>
              <w:numPr>
                <w:ilvl w:val="255"/>
                <w:numId w:val="0"/>
              </w:numPr>
              <w:tabs>
                <w:tab w:val="left" w:pos="360"/>
              </w:tabs>
              <w:spacing w:before="0" w:after="0" w:line="240" w:lineRule="auto"/>
              <w:rPr>
                <w:rFonts w:ascii="仿宋" w:eastAsia="仿宋"/>
                <w:sz w:val="30"/>
                <w:szCs w:val="30"/>
              </w:rPr>
            </w:pPr>
            <w:bookmarkStart w:id="2" w:name="_Toc377112407"/>
            <w:r>
              <w:rPr>
                <w:rFonts w:hint="eastAsia" w:ascii="仿宋" w:eastAsia="仿宋"/>
                <w:b w:val="0"/>
                <w:sz w:val="30"/>
                <w:szCs w:val="30"/>
              </w:rPr>
              <w:t>1.案例背景</w:t>
            </w:r>
            <w:bookmarkEnd w:id="2"/>
          </w:p>
          <w:p>
            <w:pPr>
              <w:snapToGrid w:val="0"/>
              <w:spacing w:line="288" w:lineRule="auto"/>
              <w:rPr>
                <w:rFonts w:ascii="仿宋" w:eastAsia="仿宋"/>
                <w:sz w:val="24"/>
              </w:rPr>
            </w:pPr>
            <w:r>
              <w:rPr>
                <w:rFonts w:hint="eastAsia" w:ascii="仿宋" w:eastAsia="仿宋"/>
                <w:sz w:val="24"/>
              </w:rPr>
              <w:t>（请</w:t>
            </w:r>
            <w:r>
              <w:rPr>
                <w:rFonts w:ascii="仿宋" w:eastAsia="仿宋"/>
                <w:sz w:val="24"/>
              </w:rPr>
              <w:t>扼要概述所申报</w:t>
            </w:r>
            <w:r>
              <w:rPr>
                <w:rFonts w:hint="eastAsia" w:ascii="仿宋" w:eastAsia="仿宋"/>
                <w:sz w:val="24"/>
              </w:rPr>
              <w:t>案例</w:t>
            </w:r>
            <w:r>
              <w:rPr>
                <w:rFonts w:ascii="仿宋" w:eastAsia="仿宋"/>
                <w:sz w:val="24"/>
              </w:rPr>
              <w:t>的基本</w:t>
            </w:r>
            <w:r>
              <w:rPr>
                <w:rFonts w:hint="eastAsia" w:ascii="仿宋" w:eastAsia="仿宋"/>
                <w:sz w:val="24"/>
              </w:rPr>
              <w:t>情况</w:t>
            </w:r>
            <w:r>
              <w:rPr>
                <w:rFonts w:ascii="仿宋" w:eastAsia="仿宋"/>
                <w:sz w:val="24"/>
              </w:rPr>
              <w:t>，案例实施的</w:t>
            </w:r>
            <w:r>
              <w:rPr>
                <w:rFonts w:hint="eastAsia" w:ascii="仿宋" w:eastAsia="仿宋"/>
                <w:sz w:val="24"/>
              </w:rPr>
              <w:t>缘由</w:t>
            </w:r>
            <w:r>
              <w:rPr>
                <w:rFonts w:ascii="仿宋" w:eastAsia="仿宋"/>
                <w:sz w:val="24"/>
              </w:rPr>
              <w:t>和</w:t>
            </w:r>
            <w:r>
              <w:rPr>
                <w:rFonts w:hint="eastAsia" w:ascii="仿宋" w:eastAsia="仿宋"/>
                <w:sz w:val="24"/>
              </w:rPr>
              <w:t>目的）</w:t>
            </w:r>
          </w:p>
          <w:p>
            <w:pPr>
              <w:snapToGrid w:val="0"/>
              <w:spacing w:line="288" w:lineRule="auto"/>
              <w:jc w:val="center"/>
              <w:rPr>
                <w:rFonts w:ascii="仿宋" w:eastAsia="仿宋"/>
                <w:sz w:val="30"/>
                <w:szCs w:val="30"/>
              </w:rPr>
            </w:pPr>
          </w:p>
        </w:tc>
      </w:tr>
    </w:tbl>
    <w:p>
      <w:pPr>
        <w:snapToGrid w:val="0"/>
        <w:spacing w:line="288" w:lineRule="auto"/>
        <w:jc w:val="center"/>
        <w:rPr>
          <w:rFonts w:ascii="仿宋" w:eastAsia="仿宋"/>
          <w:sz w:val="30"/>
          <w:szCs w:val="30"/>
        </w:rPr>
        <w:sectPr>
          <w:pgSz w:w="11906" w:h="16838"/>
          <w:pgMar w:top="1440" w:right="1800" w:bottom="1440" w:left="1800" w:header="851" w:footer="992" w:gutter="0"/>
          <w:cols w:space="720" w:num="1"/>
          <w:docGrid w:type="lines" w:linePitch="312" w:charSpace="0"/>
        </w:sectPr>
      </w:pPr>
    </w:p>
    <w:tbl>
      <w:tblPr>
        <w:tblStyle w:val="8"/>
        <w:tblW w:w="8522" w:type="dxa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539" w:hRule="atLeast"/>
        </w:trPr>
        <w:tc>
          <w:tcPr>
            <w:tcW w:w="8522" w:type="dxa"/>
          </w:tcPr>
          <w:p>
            <w:pPr>
              <w:pStyle w:val="3"/>
              <w:numPr>
                <w:ilvl w:val="255"/>
                <w:numId w:val="0"/>
              </w:numPr>
              <w:tabs>
                <w:tab w:val="left" w:pos="360"/>
              </w:tabs>
              <w:spacing w:before="0" w:after="0" w:line="240" w:lineRule="auto"/>
              <w:rPr>
                <w:rFonts w:ascii="仿宋" w:eastAsia="仿宋"/>
                <w:b w:val="0"/>
                <w:sz w:val="30"/>
                <w:szCs w:val="30"/>
              </w:rPr>
            </w:pPr>
            <w:bookmarkStart w:id="3" w:name="_Toc377112408"/>
            <w:r>
              <w:rPr>
                <w:rFonts w:hint="eastAsia" w:ascii="仿宋" w:eastAsia="仿宋"/>
                <w:b w:val="0"/>
                <w:sz w:val="30"/>
                <w:szCs w:val="30"/>
              </w:rPr>
              <w:t>2.案例主要内容</w:t>
            </w:r>
            <w:bookmarkEnd w:id="3"/>
          </w:p>
          <w:p>
            <w:pPr>
              <w:rPr>
                <w:rFonts w:asci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（包括案例实施的主要做法、成果和工作亮点）</w:t>
            </w:r>
          </w:p>
          <w:p/>
        </w:tc>
      </w:tr>
    </w:tbl>
    <w:p>
      <w:pPr>
        <w:snapToGrid w:val="0"/>
        <w:spacing w:line="288" w:lineRule="auto"/>
        <w:jc w:val="center"/>
        <w:rPr>
          <w:rFonts w:ascii="仿宋" w:eastAsia="仿宋"/>
          <w:sz w:val="30"/>
          <w:szCs w:val="30"/>
        </w:rPr>
        <w:sectPr>
          <w:pgSz w:w="11906" w:h="16838"/>
          <w:pgMar w:top="1440" w:right="1800" w:bottom="1440" w:left="1800" w:header="851" w:footer="992" w:gutter="0"/>
          <w:cols w:space="720" w:num="1"/>
          <w:docGrid w:type="lines" w:linePitch="312" w:charSpace="0"/>
        </w:sectPr>
      </w:pPr>
    </w:p>
    <w:tbl>
      <w:tblPr>
        <w:tblStyle w:val="8"/>
        <w:tblW w:w="8460" w:type="dxa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12" w:space="0"/>
          <w:insideV w:val="single" w:color="auto" w:sz="1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60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173" w:hRule="atLeast"/>
        </w:trPr>
        <w:tc>
          <w:tcPr>
            <w:tcW w:w="846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pStyle w:val="3"/>
              <w:numPr>
                <w:ilvl w:val="0"/>
                <w:numId w:val="1"/>
              </w:numPr>
              <w:tabs>
                <w:tab w:val="left" w:pos="360"/>
                <w:tab w:val="clear" w:pos="312"/>
              </w:tabs>
              <w:spacing w:before="0" w:after="0" w:line="240" w:lineRule="auto"/>
              <w:rPr>
                <w:rFonts w:ascii="仿宋" w:eastAsia="仿宋"/>
                <w:b w:val="0"/>
                <w:bCs w:val="0"/>
                <w:sz w:val="30"/>
                <w:szCs w:val="30"/>
              </w:rPr>
            </w:pPr>
            <w:r>
              <w:rPr>
                <w:rFonts w:hint="eastAsia" w:ascii="仿宋" w:eastAsia="仿宋"/>
                <w:b w:val="0"/>
                <w:bCs w:val="0"/>
                <w:sz w:val="30"/>
                <w:szCs w:val="30"/>
              </w:rPr>
              <w:t>案例效果</w:t>
            </w:r>
          </w:p>
          <w:p>
            <w:pPr>
              <w:pStyle w:val="3"/>
              <w:numPr>
                <w:ilvl w:val="255"/>
                <w:numId w:val="0"/>
              </w:numPr>
              <w:tabs>
                <w:tab w:val="left" w:pos="360"/>
              </w:tabs>
              <w:spacing w:before="0" w:after="0" w:line="240" w:lineRule="auto"/>
              <w:rPr>
                <w:rFonts w:ascii="仿宋" w:eastAsia="仿宋"/>
                <w:b w:val="0"/>
                <w:bCs w:val="0"/>
                <w:sz w:val="30"/>
                <w:szCs w:val="30"/>
              </w:rPr>
            </w:pPr>
            <w:r>
              <w:rPr>
                <w:rFonts w:hint="eastAsia" w:ascii="仿宋" w:hAnsi="Calibri" w:eastAsia="仿宋"/>
                <w:b w:val="0"/>
                <w:bCs w:val="0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（包括案例实施效果、社会影响、评价和媒体报道等）</w:t>
            </w:r>
          </w:p>
        </w:tc>
      </w:tr>
    </w:tbl>
    <w:p>
      <w:pPr>
        <w:autoSpaceDE w:val="0"/>
        <w:autoSpaceDN w:val="0"/>
        <w:adjustRightInd w:val="0"/>
        <w:ind w:firstLine="640"/>
        <w:rPr>
          <w:rFonts w:ascii="仿宋" w:hAnsi="仿宋" w:eastAsia="仿宋" w:cs="仿宋"/>
          <w:sz w:val="32"/>
          <w:szCs w:val="32"/>
        </w:rPr>
      </w:pPr>
    </w:p>
    <w:sectPr>
      <w:footerReference r:id="rId6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framePr w:wrap="around" w:vAnchor="text" w:hAnchor="margin" w:xAlign="center" w:y="2"/>
      <w:rPr>
        <w:rStyle w:val="10"/>
      </w:rPr>
    </w:pPr>
    <w:r>
      <w:rPr>
        <w:rStyle w:val="10"/>
      </w:rPr>
      <w:fldChar w:fldCharType="begin"/>
    </w:r>
    <w:r>
      <w:rPr>
        <w:rStyle w:val="10"/>
      </w:rPr>
      <w:instrText xml:space="preserve">PAGE  </w:instrText>
    </w:r>
    <w:r>
      <w:fldChar w:fldCharType="separate"/>
    </w:r>
    <w:r>
      <w:t xml:space="preserve"> </w:t>
    </w:r>
    <w:r>
      <w:fldChar w:fldCharType="end"/>
    </w:r>
  </w:p>
  <w:p>
    <w:pPr>
      <w:pStyle w:val="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jc w:val="right"/>
    </w:pPr>
  </w:p>
  <w:p>
    <w:pPr>
      <w:pStyle w:val="5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  <w: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102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5"/>
                            <w:rPr>
                              <w:sz w:val="21"/>
                              <w:szCs w:val="21"/>
                            </w:rPr>
                          </w:pPr>
                          <w:r>
                            <w:rPr>
                              <w:sz w:val="21"/>
                              <w:szCs w:val="21"/>
                            </w:rPr>
                            <w:t xml:space="preserve">— </w:t>
                          </w:r>
                          <w:r>
                            <w:rPr>
                              <w:sz w:val="21"/>
                              <w:szCs w:val="21"/>
                            </w:rPr>
                            <w:fldChar w:fldCharType="begin"/>
                          </w:r>
                          <w:r>
                            <w:rPr>
                              <w:sz w:val="21"/>
                              <w:szCs w:val="21"/>
                            </w:rPr>
                            <w:instrText xml:space="preserve"> PAGE  \* MERGEFORMAT </w:instrText>
                          </w:r>
                          <w:r>
                            <w:rPr>
                              <w:sz w:val="21"/>
                              <w:szCs w:val="21"/>
                            </w:rPr>
                            <w:fldChar w:fldCharType="separate"/>
                          </w:r>
                          <w:r>
                            <w:rPr>
                              <w:sz w:val="21"/>
                              <w:szCs w:val="21"/>
                            </w:rPr>
                            <w:t>3</w:t>
                          </w:r>
                          <w:r>
                            <w:rPr>
                              <w:sz w:val="21"/>
                              <w:szCs w:val="21"/>
                            </w:rPr>
                            <w:fldChar w:fldCharType="end"/>
                          </w:r>
                          <w:r>
                            <w:rPr>
                              <w:sz w:val="21"/>
                              <w:szCs w:val="21"/>
                            </w:rPr>
                            <w:t xml:space="preserve"> —</w:t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025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  <w:rPr>
                        <w:sz w:val="21"/>
                        <w:szCs w:val="21"/>
                      </w:rPr>
                    </w:pPr>
                    <w:r>
                      <w:rPr>
                        <w:sz w:val="21"/>
                        <w:szCs w:val="21"/>
                      </w:rPr>
                      <w:t xml:space="preserve">— </w:t>
                    </w:r>
                    <w:r>
                      <w:rPr>
                        <w:sz w:val="21"/>
                        <w:szCs w:val="21"/>
                      </w:rPr>
                      <w:fldChar w:fldCharType="begin"/>
                    </w:r>
                    <w:r>
                      <w:rPr>
                        <w:sz w:val="21"/>
                        <w:szCs w:val="21"/>
                      </w:rPr>
                      <w:instrText xml:space="preserve"> PAGE  \* MERGEFORMAT </w:instrText>
                    </w:r>
                    <w:r>
                      <w:rPr>
                        <w:sz w:val="21"/>
                        <w:szCs w:val="21"/>
                      </w:rPr>
                      <w:fldChar w:fldCharType="separate"/>
                    </w:r>
                    <w:r>
                      <w:rPr>
                        <w:sz w:val="21"/>
                        <w:szCs w:val="21"/>
                      </w:rPr>
                      <w:t>3</w:t>
                    </w:r>
                    <w:r>
                      <w:rPr>
                        <w:sz w:val="21"/>
                        <w:szCs w:val="21"/>
                      </w:rPr>
                      <w:fldChar w:fldCharType="end"/>
                    </w:r>
                    <w:r>
                      <w:rPr>
                        <w:sz w:val="21"/>
                        <w:szCs w:val="21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5"/>
                            <w:rPr>
                              <w:rFonts w:ascii="宋体" w:hAnsi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 w:cs="宋体"/>
                              <w:sz w:val="28"/>
                              <w:szCs w:val="28"/>
                            </w:rPr>
                            <w:t>4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  <w:rPr>
                        <w:rFonts w:ascii="宋体" w:hAnsi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宋体" w:hAnsi="宋体" w:cs="宋体"/>
                        <w:sz w:val="28"/>
                        <w:szCs w:val="28"/>
                      </w:rPr>
                      <w:t>4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FA0ADEF"/>
    <w:multiLevelType w:val="singleLevel"/>
    <w:tmpl w:val="8FA0ADEF"/>
    <w:lvl w:ilvl="0" w:tentative="0">
      <w:start w:val="3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TA5YjhiYTVkNDRhZWU1ZDA0MTcxOWYwOTdmN2ZlZWIifQ=="/>
  </w:docVars>
  <w:rsids>
    <w:rsidRoot w:val="329243AC"/>
    <w:rsid w:val="00015D01"/>
    <w:rsid w:val="001E003B"/>
    <w:rsid w:val="002A45B0"/>
    <w:rsid w:val="00394610"/>
    <w:rsid w:val="004A4DF9"/>
    <w:rsid w:val="005E5489"/>
    <w:rsid w:val="005F06FF"/>
    <w:rsid w:val="0061386E"/>
    <w:rsid w:val="008468A0"/>
    <w:rsid w:val="008E3F2B"/>
    <w:rsid w:val="00A26EDE"/>
    <w:rsid w:val="00B35D21"/>
    <w:rsid w:val="00B66E69"/>
    <w:rsid w:val="00CD2BC7"/>
    <w:rsid w:val="00D6123D"/>
    <w:rsid w:val="00EC19E8"/>
    <w:rsid w:val="00F3504E"/>
    <w:rsid w:val="1B652213"/>
    <w:rsid w:val="329243AC"/>
    <w:rsid w:val="3A443267"/>
    <w:rsid w:val="3BD71F9D"/>
    <w:rsid w:val="6CE70D7F"/>
    <w:rsid w:val="7DE447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uiPriority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</w:rPr>
  </w:style>
  <w:style w:type="paragraph" w:styleId="3">
    <w:name w:val="heading 2"/>
    <w:basedOn w:val="1"/>
    <w:next w:val="1"/>
    <w:link w:val="11"/>
    <w:semiHidden/>
    <w:unhideWhenUsed/>
    <w:qFormat/>
    <w:uiPriority w:val="0"/>
    <w:pPr>
      <w:keepNext/>
      <w:keepLines/>
      <w:spacing w:before="260" w:after="260" w:line="416" w:lineRule="auto"/>
      <w:outlineLvl w:val="1"/>
    </w:pPr>
    <w:rPr>
      <w:rFonts w:asciiTheme="majorHAnsi" w:hAnsiTheme="majorHAnsi" w:eastAsiaTheme="majorEastAsia" w:cstheme="majorBidi"/>
      <w:b/>
      <w:bCs/>
      <w:sz w:val="32"/>
      <w:szCs w:val="32"/>
    </w:rPr>
  </w:style>
  <w:style w:type="character" w:default="1" w:styleId="9">
    <w:name w:val="Default Paragraph Font"/>
    <w:semiHidden/>
    <w:unhideWhenUsed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alloon Text"/>
    <w:basedOn w:val="1"/>
    <w:link w:val="12"/>
    <w:qFormat/>
    <w:uiPriority w:val="0"/>
    <w:rPr>
      <w:sz w:val="18"/>
      <w:szCs w:val="18"/>
    </w:r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7">
    <w:name w:val="toc 1"/>
    <w:basedOn w:val="1"/>
    <w:next w:val="1"/>
    <w:qFormat/>
    <w:uiPriority w:val="0"/>
    <w:rPr>
      <w:szCs w:val="22"/>
    </w:rPr>
  </w:style>
  <w:style w:type="character" w:styleId="10">
    <w:name w:val="page number"/>
    <w:basedOn w:val="9"/>
    <w:qFormat/>
    <w:uiPriority w:val="0"/>
  </w:style>
  <w:style w:type="character" w:customStyle="1" w:styleId="11">
    <w:name w:val="标题 2 字符"/>
    <w:basedOn w:val="9"/>
    <w:link w:val="3"/>
    <w:semiHidden/>
    <w:qFormat/>
    <w:uiPriority w:val="0"/>
    <w:rPr>
      <w:rFonts w:asciiTheme="majorHAnsi" w:hAnsiTheme="majorHAnsi" w:eastAsiaTheme="majorEastAsia" w:cstheme="majorBidi"/>
      <w:b/>
      <w:bCs/>
      <w:kern w:val="2"/>
      <w:sz w:val="32"/>
      <w:szCs w:val="32"/>
    </w:rPr>
  </w:style>
  <w:style w:type="character" w:customStyle="1" w:styleId="12">
    <w:name w:val="批注框文本 字符"/>
    <w:basedOn w:val="9"/>
    <w:link w:val="4"/>
    <w:qFormat/>
    <w:uiPriority w:val="0"/>
    <w:rPr>
      <w:rFonts w:ascii="Calibri" w:hAnsi="Calibri" w:eastAsia="宋体" w:cs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4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2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C69919CC-11C5-4BFE-8B42-8A638863118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10</Pages>
  <Words>1651</Words>
  <Characters>1780</Characters>
  <Lines>18</Lines>
  <Paragraphs>5</Paragraphs>
  <TotalTime>3</TotalTime>
  <ScaleCrop>false</ScaleCrop>
  <LinksUpToDate>false</LinksUpToDate>
  <CharactersWithSpaces>2290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2023-01-11T05:05:00Z</dcterms:created>
  <dc:creator>Administrator</dc:creator>
  <cp:lastModifiedBy>Administrator</cp:lastModifiedBy>
  <cp:lastPrinted>2023-01-11T05:03:00Z</cp:lastPrinted>
  <dcterms:modified xsi:type="dcterms:W3CDTF">2023-01-16T06:13:41Z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13BDC19D999344C794CB88BDAE881ADD</vt:lpwstr>
  </property>
</Properties>
</file>