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DB4D8" w14:textId="77777777" w:rsidR="00FE2ECC" w:rsidRDefault="00FE2ECC" w:rsidP="00FE2ECC">
      <w:pPr>
        <w:spacing w:line="520" w:lineRule="exact"/>
        <w:rPr>
          <w:rFonts w:ascii="黑体" w:eastAsia="黑体" w:hAnsi="黑体"/>
          <w:sz w:val="32"/>
          <w:szCs w:val="32"/>
        </w:rPr>
      </w:pPr>
      <w:r>
        <w:rPr>
          <w:rFonts w:ascii="黑体" w:eastAsia="黑体" w:hAnsi="黑体" w:hint="eastAsia"/>
          <w:sz w:val="32"/>
          <w:szCs w:val="32"/>
        </w:rPr>
        <w:t>附件1</w:t>
      </w:r>
    </w:p>
    <w:p w14:paraId="12AF9591" w14:textId="77777777" w:rsidR="00FE2ECC" w:rsidRDefault="00FE2ECC" w:rsidP="00FE2ECC">
      <w:pPr>
        <w:spacing w:beforeLines="50" w:before="156" w:afterLines="100" w:after="312"/>
        <w:jc w:val="center"/>
        <w:rPr>
          <w:rFonts w:ascii="方正小标宋简体" w:eastAsia="方正小标宋简体" w:hint="eastAsia"/>
          <w:sz w:val="36"/>
          <w:szCs w:val="36"/>
        </w:rPr>
      </w:pPr>
      <w:r>
        <w:rPr>
          <w:rFonts w:ascii="方正小标宋简体" w:eastAsia="方正小标宋简体" w:hint="eastAsia"/>
          <w:sz w:val="36"/>
          <w:szCs w:val="36"/>
        </w:rPr>
        <w:t>文物建筑消防安全隐患自查自</w:t>
      </w:r>
      <w:proofErr w:type="gramStart"/>
      <w:r>
        <w:rPr>
          <w:rFonts w:ascii="方正小标宋简体" w:eastAsia="方正小标宋简体" w:hint="eastAsia"/>
          <w:sz w:val="36"/>
          <w:szCs w:val="36"/>
        </w:rPr>
        <w:t>纠记录</w:t>
      </w:r>
      <w:proofErr w:type="gramEnd"/>
      <w:r>
        <w:rPr>
          <w:rFonts w:ascii="方正小标宋简体" w:eastAsia="方正小标宋简体" w:hint="eastAsia"/>
          <w:sz w:val="36"/>
          <w:szCs w:val="36"/>
        </w:rPr>
        <w:t>表</w:t>
      </w:r>
    </w:p>
    <w:p w14:paraId="7509A002" w14:textId="77777777" w:rsidR="00FE2ECC" w:rsidRDefault="00FE2ECC" w:rsidP="00FE2ECC">
      <w:pPr>
        <w:spacing w:afterLines="50" w:after="156" w:line="440" w:lineRule="exact"/>
        <w:jc w:val="left"/>
        <w:rPr>
          <w:rFonts w:ascii="方正小标宋简体" w:eastAsia="方正小标宋简体" w:hint="eastAsia"/>
          <w:sz w:val="32"/>
          <w:szCs w:val="32"/>
        </w:rPr>
      </w:pPr>
      <w:r>
        <w:rPr>
          <w:rFonts w:ascii="楷体_GB2312" w:eastAsia="楷体_GB2312" w:hint="eastAsia"/>
          <w:sz w:val="28"/>
          <w:szCs w:val="28"/>
        </w:rPr>
        <w:t>管理使用单位（</w:t>
      </w:r>
      <w:r>
        <w:rPr>
          <w:rFonts w:ascii="楷体_GB2312" w:eastAsia="楷体_GB2312"/>
          <w:sz w:val="28"/>
          <w:szCs w:val="28"/>
        </w:rPr>
        <w:t>盖章）</w:t>
      </w:r>
      <w:r>
        <w:rPr>
          <w:rFonts w:ascii="楷体_GB2312" w:eastAsia="楷体_GB2312" w:hint="eastAsia"/>
          <w:sz w:val="28"/>
          <w:szCs w:val="28"/>
        </w:rPr>
        <w:t>：</w:t>
      </w:r>
      <w:r>
        <w:rPr>
          <w:rFonts w:ascii="楷体_GB2312" w:eastAsia="楷体_GB2312" w:hint="eastAsia"/>
          <w:sz w:val="28"/>
          <w:szCs w:val="28"/>
          <w:u w:val="single"/>
        </w:rPr>
        <w:t xml:space="preserve"> </w:t>
      </w:r>
      <w:r>
        <w:rPr>
          <w:rFonts w:ascii="楷体_GB2312" w:eastAsia="楷体_GB2312"/>
          <w:sz w:val="28"/>
          <w:szCs w:val="28"/>
          <w:u w:val="single"/>
        </w:rPr>
        <w:t xml:space="preserve">  </w:t>
      </w:r>
      <w:r>
        <w:rPr>
          <w:rFonts w:ascii="楷体_GB2312" w:eastAsia="楷体_GB2312" w:hint="eastAsia"/>
          <w:sz w:val="28"/>
          <w:szCs w:val="28"/>
          <w:u w:val="single"/>
        </w:rPr>
        <w:t xml:space="preserve">    </w:t>
      </w:r>
      <w:r>
        <w:rPr>
          <w:rFonts w:ascii="楷体_GB2312" w:eastAsia="楷体_GB2312"/>
          <w:sz w:val="28"/>
          <w:szCs w:val="28"/>
        </w:rPr>
        <w:t xml:space="preserve"> </w:t>
      </w:r>
      <w:r>
        <w:rPr>
          <w:rFonts w:ascii="楷体_GB2312" w:eastAsia="楷体_GB2312" w:hint="eastAsia"/>
          <w:sz w:val="28"/>
          <w:szCs w:val="28"/>
        </w:rPr>
        <w:t xml:space="preserve"> 主要负责人：</w:t>
      </w:r>
      <w:r>
        <w:rPr>
          <w:rFonts w:ascii="楷体_GB2312" w:eastAsia="楷体_GB2312" w:hint="eastAsia"/>
          <w:sz w:val="28"/>
          <w:szCs w:val="28"/>
          <w:u w:val="single"/>
        </w:rPr>
        <w:t xml:space="preserve">   </w:t>
      </w:r>
      <w:r>
        <w:rPr>
          <w:rFonts w:ascii="楷体_GB2312" w:eastAsia="楷体_GB2312"/>
          <w:sz w:val="28"/>
          <w:szCs w:val="28"/>
          <w:u w:val="single"/>
        </w:rPr>
        <w:t xml:space="preserve"> </w:t>
      </w:r>
      <w:r>
        <w:rPr>
          <w:rFonts w:ascii="楷体_GB2312" w:eastAsia="楷体_GB2312" w:hint="eastAsia"/>
          <w:sz w:val="28"/>
          <w:szCs w:val="28"/>
          <w:u w:val="single"/>
        </w:rPr>
        <w:t xml:space="preserve">   </w:t>
      </w:r>
      <w:r>
        <w:rPr>
          <w:rFonts w:ascii="楷体_GB2312" w:eastAsia="楷体_GB2312" w:hint="eastAsia"/>
          <w:sz w:val="28"/>
          <w:szCs w:val="28"/>
        </w:rPr>
        <w:t xml:space="preserve"> 联系电话：</w:t>
      </w:r>
      <w:r>
        <w:rPr>
          <w:rFonts w:ascii="楷体_GB2312" w:eastAsia="楷体_GB2312" w:hint="eastAsia"/>
          <w:sz w:val="28"/>
          <w:szCs w:val="28"/>
          <w:u w:val="single"/>
        </w:rPr>
        <w:t xml:space="preserve">       </w:t>
      </w:r>
      <w:r>
        <w:rPr>
          <w:rFonts w:ascii="楷体_GB2312" w:eastAsia="楷体_GB2312" w:hint="eastAsia"/>
          <w:sz w:val="28"/>
          <w:szCs w:val="28"/>
        </w:rPr>
        <w:t xml:space="preserve">   </w:t>
      </w:r>
      <w:r>
        <w:rPr>
          <w:rFonts w:ascii="楷体_GB2312" w:eastAsia="楷体_GB2312" w:hint="eastAsia"/>
          <w:sz w:val="28"/>
          <w:szCs w:val="28"/>
          <w:u w:val="single"/>
        </w:rPr>
        <w:t xml:space="preserve">     </w:t>
      </w:r>
      <w:r>
        <w:rPr>
          <w:rFonts w:ascii="楷体_GB2312" w:eastAsia="楷体_GB2312"/>
          <w:sz w:val="28"/>
          <w:szCs w:val="28"/>
          <w:u w:val="single"/>
        </w:rPr>
        <w:t xml:space="preserve">   </w:t>
      </w:r>
      <w:r>
        <w:rPr>
          <w:rFonts w:ascii="楷体_GB2312" w:eastAsia="楷体_GB2312" w:hint="eastAsia"/>
          <w:sz w:val="28"/>
          <w:szCs w:val="28"/>
          <w:u w:val="single"/>
        </w:rPr>
        <w:t xml:space="preserve">     </w:t>
      </w:r>
      <w:r>
        <w:rPr>
          <w:rFonts w:ascii="楷体_GB2312" w:eastAsia="楷体_GB2312"/>
          <w:sz w:val="28"/>
          <w:szCs w:val="28"/>
          <w:u w:val="single"/>
        </w:rPr>
        <w:t xml:space="preserve">    </w:t>
      </w:r>
    </w:p>
    <w:tbl>
      <w:tblPr>
        <w:tblStyle w:val="a8"/>
        <w:tblW w:w="0" w:type="auto"/>
        <w:jc w:val="center"/>
        <w:tblInd w:w="0" w:type="dxa"/>
        <w:tblLayout w:type="fixed"/>
        <w:tblLook w:val="0000" w:firstRow="0" w:lastRow="0" w:firstColumn="0" w:lastColumn="0" w:noHBand="0" w:noVBand="0"/>
      </w:tblPr>
      <w:tblGrid>
        <w:gridCol w:w="824"/>
        <w:gridCol w:w="1136"/>
        <w:gridCol w:w="7161"/>
        <w:gridCol w:w="1277"/>
      </w:tblGrid>
      <w:tr w:rsidR="00FE2ECC" w14:paraId="05326D2E" w14:textId="77777777" w:rsidTr="004D133E">
        <w:trPr>
          <w:trHeight w:val="790"/>
          <w:jc w:val="center"/>
        </w:trPr>
        <w:tc>
          <w:tcPr>
            <w:tcW w:w="824" w:type="dxa"/>
            <w:vAlign w:val="center"/>
          </w:tcPr>
          <w:p w14:paraId="0D4C5FBF" w14:textId="77777777" w:rsidR="00FE2ECC" w:rsidRDefault="00FE2ECC" w:rsidP="004D133E">
            <w:pPr>
              <w:jc w:val="center"/>
              <w:rPr>
                <w:rFonts w:ascii="仿宋_GB2312" w:hAnsi="仿宋_GB2312" w:cs="仿宋_GB2312" w:hint="eastAsia"/>
                <w:b/>
                <w:bCs/>
                <w:sz w:val="24"/>
              </w:rPr>
            </w:pPr>
          </w:p>
        </w:tc>
        <w:tc>
          <w:tcPr>
            <w:tcW w:w="1136" w:type="dxa"/>
            <w:vAlign w:val="center"/>
          </w:tcPr>
          <w:p w14:paraId="4601CEF8" w14:textId="77777777" w:rsidR="00FE2ECC" w:rsidRDefault="00FE2ECC" w:rsidP="004D133E">
            <w:pPr>
              <w:spacing w:line="340" w:lineRule="exact"/>
              <w:jc w:val="center"/>
              <w:rPr>
                <w:rFonts w:ascii="黑体" w:eastAsia="黑体" w:hAnsi="黑体" w:cs="黑体" w:hint="eastAsia"/>
                <w:b/>
                <w:bCs/>
                <w:sz w:val="24"/>
              </w:rPr>
            </w:pPr>
            <w:r>
              <w:rPr>
                <w:rFonts w:ascii="黑体" w:eastAsia="黑体" w:hAnsi="黑体" w:cs="黑体" w:hint="eastAsia"/>
                <w:b/>
                <w:bCs/>
                <w:sz w:val="24"/>
              </w:rPr>
              <w:t>重点</w:t>
            </w:r>
          </w:p>
          <w:p w14:paraId="4E6DDCDB" w14:textId="77777777" w:rsidR="00FE2ECC" w:rsidRDefault="00FE2ECC" w:rsidP="004D133E">
            <w:pPr>
              <w:spacing w:line="340" w:lineRule="exact"/>
              <w:jc w:val="center"/>
              <w:rPr>
                <w:rFonts w:ascii="黑体" w:eastAsia="黑体" w:hAnsi="黑体" w:cs="黑体" w:hint="eastAsia"/>
                <w:b/>
                <w:bCs/>
                <w:sz w:val="24"/>
              </w:rPr>
            </w:pPr>
            <w:r>
              <w:rPr>
                <w:rFonts w:ascii="黑体" w:eastAsia="黑体" w:hAnsi="黑体" w:cs="黑体" w:hint="eastAsia"/>
                <w:b/>
                <w:bCs/>
                <w:sz w:val="24"/>
              </w:rPr>
              <w:t>内容</w:t>
            </w:r>
          </w:p>
        </w:tc>
        <w:tc>
          <w:tcPr>
            <w:tcW w:w="7161" w:type="dxa"/>
            <w:vAlign w:val="center"/>
          </w:tcPr>
          <w:p w14:paraId="67BE9273" w14:textId="77777777" w:rsidR="00FE2ECC" w:rsidRDefault="00FE2ECC" w:rsidP="004D133E">
            <w:pPr>
              <w:spacing w:line="340" w:lineRule="exact"/>
              <w:jc w:val="center"/>
              <w:rPr>
                <w:rFonts w:ascii="黑体" w:eastAsia="黑体" w:hAnsi="黑体" w:cs="黑体" w:hint="eastAsia"/>
                <w:b/>
                <w:bCs/>
                <w:sz w:val="24"/>
              </w:rPr>
            </w:pPr>
            <w:r>
              <w:rPr>
                <w:rFonts w:ascii="黑体" w:eastAsia="黑体" w:hAnsi="黑体" w:cs="黑体" w:hint="eastAsia"/>
                <w:b/>
                <w:bCs/>
                <w:sz w:val="24"/>
              </w:rPr>
              <w:t>检查项目</w:t>
            </w:r>
          </w:p>
        </w:tc>
        <w:tc>
          <w:tcPr>
            <w:tcW w:w="1277" w:type="dxa"/>
            <w:vAlign w:val="center"/>
          </w:tcPr>
          <w:p w14:paraId="15053E44" w14:textId="77777777" w:rsidR="00FE2ECC" w:rsidRDefault="00FE2ECC" w:rsidP="004D133E">
            <w:pPr>
              <w:spacing w:line="340" w:lineRule="exact"/>
              <w:jc w:val="center"/>
              <w:rPr>
                <w:rFonts w:ascii="黑体" w:eastAsia="黑体" w:hAnsi="黑体" w:cs="黑体" w:hint="eastAsia"/>
                <w:b/>
                <w:bCs/>
                <w:sz w:val="24"/>
              </w:rPr>
            </w:pPr>
            <w:r>
              <w:rPr>
                <w:rFonts w:ascii="黑体" w:eastAsia="黑体" w:hAnsi="黑体" w:cs="黑体" w:hint="eastAsia"/>
                <w:b/>
                <w:bCs/>
                <w:sz w:val="24"/>
              </w:rPr>
              <w:t>存在问题及描述</w:t>
            </w:r>
          </w:p>
        </w:tc>
      </w:tr>
      <w:tr w:rsidR="00FE2ECC" w14:paraId="12A9B9FA" w14:textId="77777777" w:rsidTr="004D133E">
        <w:trPr>
          <w:trHeight w:val="604"/>
          <w:jc w:val="center"/>
        </w:trPr>
        <w:tc>
          <w:tcPr>
            <w:tcW w:w="824" w:type="dxa"/>
            <w:vMerge w:val="restart"/>
            <w:vAlign w:val="center"/>
          </w:tcPr>
          <w:p w14:paraId="7A933335" w14:textId="77777777" w:rsidR="00FE2ECC" w:rsidRDefault="00FE2ECC" w:rsidP="004D133E">
            <w:pPr>
              <w:spacing w:line="400" w:lineRule="exact"/>
              <w:jc w:val="center"/>
              <w:rPr>
                <w:rFonts w:ascii="仿宋_GB2312" w:hint="eastAsia"/>
                <w:sz w:val="24"/>
              </w:rPr>
            </w:pPr>
            <w:r>
              <w:rPr>
                <w:rFonts w:ascii="黑体" w:eastAsia="黑体" w:hAnsi="黑体" w:cs="黑体" w:hint="eastAsia"/>
                <w:b/>
                <w:bCs/>
                <w:sz w:val="28"/>
                <w:szCs w:val="28"/>
              </w:rPr>
              <w:t>检查消防安全管理</w:t>
            </w:r>
          </w:p>
        </w:tc>
        <w:tc>
          <w:tcPr>
            <w:tcW w:w="1136" w:type="dxa"/>
            <w:vMerge w:val="restart"/>
            <w:vAlign w:val="center"/>
          </w:tcPr>
          <w:p w14:paraId="7C206C9D" w14:textId="77777777" w:rsidR="00FE2ECC" w:rsidRDefault="00FE2ECC" w:rsidP="004D133E">
            <w:pPr>
              <w:spacing w:line="340" w:lineRule="exact"/>
              <w:jc w:val="center"/>
              <w:rPr>
                <w:rFonts w:ascii="仿宋_GB2312" w:hAnsi="仿宋_GB2312" w:cs="仿宋_GB2312" w:hint="eastAsia"/>
                <w:b/>
                <w:bCs/>
                <w:sz w:val="24"/>
              </w:rPr>
            </w:pPr>
            <w:r>
              <w:rPr>
                <w:rFonts w:ascii="仿宋_GB2312" w:hAnsi="仿宋_GB2312" w:cs="仿宋_GB2312" w:hint="eastAsia"/>
                <w:b/>
                <w:bCs/>
                <w:sz w:val="24"/>
              </w:rPr>
              <w:t>全国重点文物保护</w:t>
            </w:r>
          </w:p>
          <w:p w14:paraId="02F3C6B0" w14:textId="77777777" w:rsidR="00FE2ECC" w:rsidRDefault="00FE2ECC" w:rsidP="004D133E">
            <w:pPr>
              <w:spacing w:line="340" w:lineRule="exact"/>
              <w:jc w:val="center"/>
              <w:rPr>
                <w:rFonts w:ascii="仿宋_GB2312" w:hAnsi="仿宋_GB2312" w:cs="仿宋_GB2312" w:hint="eastAsia"/>
                <w:b/>
                <w:bCs/>
                <w:sz w:val="24"/>
              </w:rPr>
            </w:pPr>
            <w:r>
              <w:rPr>
                <w:rFonts w:ascii="仿宋_GB2312" w:hAnsi="仿宋_GB2312" w:cs="仿宋_GB2312" w:hint="eastAsia"/>
                <w:b/>
                <w:bCs/>
                <w:sz w:val="24"/>
              </w:rPr>
              <w:t>单位</w:t>
            </w:r>
          </w:p>
          <w:p w14:paraId="5D1A06F5" w14:textId="77777777" w:rsidR="00FE2ECC" w:rsidRDefault="00FE2ECC" w:rsidP="004D133E">
            <w:pPr>
              <w:spacing w:line="340" w:lineRule="exact"/>
              <w:jc w:val="center"/>
              <w:rPr>
                <w:rFonts w:ascii="黑体" w:eastAsia="黑体" w:hAnsi="黑体" w:cs="黑体" w:hint="eastAsia"/>
                <w:b/>
                <w:bCs/>
                <w:sz w:val="24"/>
              </w:rPr>
            </w:pPr>
            <w:r>
              <w:rPr>
                <w:rFonts w:ascii="仿宋_GB2312" w:hAnsi="仿宋_GB2312" w:cs="仿宋_GB2312" w:hint="eastAsia"/>
                <w:b/>
                <w:bCs/>
                <w:sz w:val="24"/>
              </w:rPr>
              <w:t>“四有”情况</w:t>
            </w:r>
          </w:p>
        </w:tc>
        <w:tc>
          <w:tcPr>
            <w:tcW w:w="7161" w:type="dxa"/>
            <w:vAlign w:val="center"/>
          </w:tcPr>
          <w:p w14:paraId="4A89C79D"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省级政府划定公布保护范围和建设控制地带情况</w:t>
            </w:r>
          </w:p>
        </w:tc>
        <w:tc>
          <w:tcPr>
            <w:tcW w:w="1277" w:type="dxa"/>
            <w:vAlign w:val="center"/>
          </w:tcPr>
          <w:p w14:paraId="22BB9E04" w14:textId="77777777" w:rsidR="00FE2ECC" w:rsidRDefault="00FE2ECC" w:rsidP="004D133E">
            <w:pPr>
              <w:jc w:val="center"/>
              <w:rPr>
                <w:rFonts w:ascii="黑体" w:eastAsia="黑体" w:hAnsi="黑体" w:cs="黑体" w:hint="eastAsia"/>
                <w:b/>
                <w:bCs/>
                <w:sz w:val="24"/>
              </w:rPr>
            </w:pPr>
          </w:p>
        </w:tc>
      </w:tr>
      <w:tr w:rsidR="00FE2ECC" w14:paraId="652DF48B" w14:textId="77777777" w:rsidTr="004D133E">
        <w:trPr>
          <w:trHeight w:val="534"/>
          <w:jc w:val="center"/>
        </w:trPr>
        <w:tc>
          <w:tcPr>
            <w:tcW w:w="824" w:type="dxa"/>
            <w:vMerge/>
            <w:vAlign w:val="center"/>
          </w:tcPr>
          <w:p w14:paraId="145059FB" w14:textId="77777777" w:rsidR="00FE2ECC" w:rsidRDefault="00FE2ECC" w:rsidP="004D133E">
            <w:pPr>
              <w:spacing w:line="400" w:lineRule="exact"/>
              <w:jc w:val="center"/>
              <w:rPr>
                <w:rFonts w:ascii="黑体" w:eastAsia="黑体" w:hAnsi="黑体" w:cs="黑体" w:hint="eastAsia"/>
                <w:b/>
                <w:bCs/>
                <w:sz w:val="28"/>
                <w:szCs w:val="28"/>
              </w:rPr>
            </w:pPr>
          </w:p>
        </w:tc>
        <w:tc>
          <w:tcPr>
            <w:tcW w:w="1136" w:type="dxa"/>
            <w:vMerge/>
            <w:vAlign w:val="center"/>
          </w:tcPr>
          <w:p w14:paraId="6998A176" w14:textId="77777777" w:rsidR="00FE2ECC" w:rsidRDefault="00FE2ECC" w:rsidP="004D133E">
            <w:pPr>
              <w:jc w:val="center"/>
              <w:rPr>
                <w:rFonts w:ascii="黑体" w:eastAsia="黑体" w:hAnsi="黑体" w:cs="黑体" w:hint="eastAsia"/>
                <w:b/>
                <w:bCs/>
                <w:sz w:val="24"/>
              </w:rPr>
            </w:pPr>
          </w:p>
        </w:tc>
        <w:tc>
          <w:tcPr>
            <w:tcW w:w="7161" w:type="dxa"/>
            <w:vAlign w:val="center"/>
          </w:tcPr>
          <w:p w14:paraId="1F771D50"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是否全部</w:t>
            </w:r>
            <w:proofErr w:type="gramStart"/>
            <w:r>
              <w:rPr>
                <w:rFonts w:ascii="仿宋_GB2312" w:hAnsi="仿宋_GB2312" w:cs="仿宋_GB2312" w:hint="eastAsia"/>
                <w:sz w:val="21"/>
                <w:szCs w:val="21"/>
              </w:rPr>
              <w:t>作出</w:t>
            </w:r>
            <w:proofErr w:type="gramEnd"/>
            <w:r>
              <w:rPr>
                <w:rFonts w:ascii="仿宋_GB2312" w:hAnsi="仿宋_GB2312" w:cs="仿宋_GB2312" w:hint="eastAsia"/>
                <w:sz w:val="21"/>
                <w:szCs w:val="21"/>
              </w:rPr>
              <w:t>标志说明</w:t>
            </w:r>
          </w:p>
        </w:tc>
        <w:tc>
          <w:tcPr>
            <w:tcW w:w="1277" w:type="dxa"/>
            <w:vAlign w:val="center"/>
          </w:tcPr>
          <w:p w14:paraId="37AC39B0" w14:textId="77777777" w:rsidR="00FE2ECC" w:rsidRDefault="00FE2ECC" w:rsidP="004D133E">
            <w:pPr>
              <w:jc w:val="center"/>
              <w:rPr>
                <w:rFonts w:ascii="黑体" w:eastAsia="黑体" w:hAnsi="黑体" w:cs="黑体" w:hint="eastAsia"/>
                <w:b/>
                <w:bCs/>
                <w:sz w:val="24"/>
              </w:rPr>
            </w:pPr>
          </w:p>
        </w:tc>
      </w:tr>
      <w:tr w:rsidR="00FE2ECC" w14:paraId="5D404708" w14:textId="77777777" w:rsidTr="004D133E">
        <w:trPr>
          <w:trHeight w:val="524"/>
          <w:jc w:val="center"/>
        </w:trPr>
        <w:tc>
          <w:tcPr>
            <w:tcW w:w="824" w:type="dxa"/>
            <w:vMerge/>
            <w:vAlign w:val="center"/>
          </w:tcPr>
          <w:p w14:paraId="2F0B7002" w14:textId="77777777" w:rsidR="00FE2ECC" w:rsidRDefault="00FE2ECC" w:rsidP="004D133E">
            <w:pPr>
              <w:spacing w:line="400" w:lineRule="exact"/>
              <w:jc w:val="center"/>
              <w:rPr>
                <w:rFonts w:ascii="黑体" w:eastAsia="黑体" w:hAnsi="黑体" w:cs="黑体" w:hint="eastAsia"/>
                <w:b/>
                <w:bCs/>
                <w:sz w:val="28"/>
                <w:szCs w:val="28"/>
              </w:rPr>
            </w:pPr>
          </w:p>
        </w:tc>
        <w:tc>
          <w:tcPr>
            <w:tcW w:w="1136" w:type="dxa"/>
            <w:vMerge/>
            <w:vAlign w:val="center"/>
          </w:tcPr>
          <w:p w14:paraId="64D4CBB3" w14:textId="77777777" w:rsidR="00FE2ECC" w:rsidRDefault="00FE2ECC" w:rsidP="004D133E">
            <w:pPr>
              <w:jc w:val="center"/>
              <w:rPr>
                <w:rFonts w:ascii="黑体" w:eastAsia="黑体" w:hAnsi="黑体" w:cs="黑体" w:hint="eastAsia"/>
                <w:b/>
                <w:bCs/>
                <w:sz w:val="24"/>
              </w:rPr>
            </w:pPr>
          </w:p>
        </w:tc>
        <w:tc>
          <w:tcPr>
            <w:tcW w:w="7161" w:type="dxa"/>
            <w:vAlign w:val="center"/>
          </w:tcPr>
          <w:p w14:paraId="52977D19"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是否全部建立记录档案</w:t>
            </w:r>
          </w:p>
        </w:tc>
        <w:tc>
          <w:tcPr>
            <w:tcW w:w="1277" w:type="dxa"/>
            <w:vAlign w:val="center"/>
          </w:tcPr>
          <w:p w14:paraId="18A71794" w14:textId="77777777" w:rsidR="00FE2ECC" w:rsidRDefault="00FE2ECC" w:rsidP="004D133E">
            <w:pPr>
              <w:jc w:val="center"/>
              <w:rPr>
                <w:rFonts w:ascii="黑体" w:eastAsia="黑体" w:hAnsi="黑体" w:cs="黑体" w:hint="eastAsia"/>
                <w:b/>
                <w:bCs/>
                <w:sz w:val="24"/>
              </w:rPr>
            </w:pPr>
          </w:p>
        </w:tc>
      </w:tr>
      <w:tr w:rsidR="00FE2ECC" w14:paraId="47BAE4EE" w14:textId="77777777" w:rsidTr="004D133E">
        <w:trPr>
          <w:trHeight w:val="514"/>
          <w:jc w:val="center"/>
        </w:trPr>
        <w:tc>
          <w:tcPr>
            <w:tcW w:w="824" w:type="dxa"/>
            <w:vMerge/>
            <w:vAlign w:val="center"/>
          </w:tcPr>
          <w:p w14:paraId="05F1D594" w14:textId="77777777" w:rsidR="00FE2ECC" w:rsidRDefault="00FE2ECC" w:rsidP="004D133E">
            <w:pPr>
              <w:spacing w:line="400" w:lineRule="exact"/>
              <w:jc w:val="center"/>
              <w:rPr>
                <w:rFonts w:ascii="黑体" w:eastAsia="黑体" w:hAnsi="黑体" w:cs="黑体" w:hint="eastAsia"/>
                <w:b/>
                <w:bCs/>
                <w:sz w:val="28"/>
                <w:szCs w:val="28"/>
              </w:rPr>
            </w:pPr>
          </w:p>
        </w:tc>
        <w:tc>
          <w:tcPr>
            <w:tcW w:w="1136" w:type="dxa"/>
            <w:vMerge/>
            <w:vAlign w:val="center"/>
          </w:tcPr>
          <w:p w14:paraId="299B2FD0" w14:textId="77777777" w:rsidR="00FE2ECC" w:rsidRDefault="00FE2ECC" w:rsidP="004D133E">
            <w:pPr>
              <w:jc w:val="center"/>
              <w:rPr>
                <w:rFonts w:ascii="黑体" w:eastAsia="黑体" w:hAnsi="黑体" w:cs="黑体" w:hint="eastAsia"/>
                <w:b/>
                <w:bCs/>
                <w:sz w:val="24"/>
              </w:rPr>
            </w:pPr>
          </w:p>
        </w:tc>
        <w:tc>
          <w:tcPr>
            <w:tcW w:w="7161" w:type="dxa"/>
            <w:vAlign w:val="center"/>
          </w:tcPr>
          <w:p w14:paraId="4185F602"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设置专门机构或者专人负责管理情况，并注明名称</w:t>
            </w:r>
          </w:p>
        </w:tc>
        <w:tc>
          <w:tcPr>
            <w:tcW w:w="1277" w:type="dxa"/>
            <w:vAlign w:val="center"/>
          </w:tcPr>
          <w:p w14:paraId="4B3B9473" w14:textId="77777777" w:rsidR="00FE2ECC" w:rsidRDefault="00FE2ECC" w:rsidP="004D133E">
            <w:pPr>
              <w:jc w:val="center"/>
              <w:rPr>
                <w:rFonts w:ascii="黑体" w:eastAsia="黑体" w:hAnsi="黑体" w:cs="黑体" w:hint="eastAsia"/>
                <w:b/>
                <w:bCs/>
                <w:sz w:val="24"/>
              </w:rPr>
            </w:pPr>
          </w:p>
        </w:tc>
      </w:tr>
      <w:tr w:rsidR="00FE2ECC" w14:paraId="617D1CAB" w14:textId="77777777" w:rsidTr="004D133E">
        <w:trPr>
          <w:trHeight w:val="475"/>
          <w:jc w:val="center"/>
        </w:trPr>
        <w:tc>
          <w:tcPr>
            <w:tcW w:w="824" w:type="dxa"/>
            <w:vMerge/>
            <w:vAlign w:val="center"/>
          </w:tcPr>
          <w:p w14:paraId="67ED608A" w14:textId="77777777" w:rsidR="00FE2ECC" w:rsidRDefault="00FE2ECC" w:rsidP="004D133E">
            <w:pPr>
              <w:spacing w:line="400" w:lineRule="exact"/>
              <w:jc w:val="center"/>
              <w:rPr>
                <w:rFonts w:ascii="仿宋_GB2312" w:hint="eastAsia"/>
                <w:sz w:val="24"/>
              </w:rPr>
            </w:pPr>
          </w:p>
        </w:tc>
        <w:tc>
          <w:tcPr>
            <w:tcW w:w="1136" w:type="dxa"/>
            <w:vMerge w:val="restart"/>
            <w:vAlign w:val="center"/>
          </w:tcPr>
          <w:p w14:paraId="189D856C"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资料</w:t>
            </w:r>
          </w:p>
          <w:p w14:paraId="6E143A4D"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档案</w:t>
            </w:r>
          </w:p>
          <w:p w14:paraId="190D9369"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抽查</w:t>
            </w:r>
          </w:p>
          <w:p w14:paraId="38DCEB4D" w14:textId="77777777" w:rsidR="00FE2ECC" w:rsidRDefault="00FE2ECC" w:rsidP="004D133E">
            <w:pPr>
              <w:jc w:val="center"/>
              <w:rPr>
                <w:rFonts w:ascii="仿宋_GB2312" w:hAnsi="仿宋_GB2312" w:cs="仿宋_GB2312"/>
                <w:b/>
                <w:bCs/>
                <w:sz w:val="24"/>
              </w:rPr>
            </w:pPr>
            <w:r>
              <w:rPr>
                <w:rFonts w:ascii="仿宋_GB2312" w:hAnsi="仿宋_GB2312" w:cs="仿宋_GB2312" w:hint="eastAsia"/>
                <w:b/>
                <w:bCs/>
                <w:sz w:val="24"/>
              </w:rPr>
              <w:t>重点</w:t>
            </w:r>
          </w:p>
        </w:tc>
        <w:tc>
          <w:tcPr>
            <w:tcW w:w="7161" w:type="dxa"/>
            <w:vAlign w:val="center"/>
          </w:tcPr>
          <w:p w14:paraId="0E3BBFBE" w14:textId="77777777" w:rsidR="00FE2ECC" w:rsidRDefault="00FE2ECC" w:rsidP="004D133E">
            <w:pPr>
              <w:spacing w:line="320" w:lineRule="exact"/>
              <w:ind w:firstLineChars="50" w:firstLine="105"/>
              <w:rPr>
                <w:rFonts w:ascii="仿宋_GB2312" w:hint="eastAsia"/>
                <w:sz w:val="21"/>
                <w:szCs w:val="21"/>
              </w:rPr>
            </w:pPr>
            <w:r>
              <w:rPr>
                <w:rFonts w:ascii="仿宋_GB2312" w:hAnsi="仿宋_GB2312" w:cs="仿宋_GB2312" w:hint="eastAsia"/>
                <w:sz w:val="21"/>
                <w:szCs w:val="21"/>
              </w:rPr>
              <w:t>消防安全责任人、管理人及其消防安全职责是否明确</w:t>
            </w:r>
          </w:p>
        </w:tc>
        <w:tc>
          <w:tcPr>
            <w:tcW w:w="1277" w:type="dxa"/>
            <w:vAlign w:val="center"/>
          </w:tcPr>
          <w:p w14:paraId="25379C8A" w14:textId="77777777" w:rsidR="00FE2ECC" w:rsidRDefault="00FE2ECC" w:rsidP="004D133E">
            <w:pPr>
              <w:jc w:val="center"/>
              <w:rPr>
                <w:rFonts w:ascii="仿宋_GB2312"/>
                <w:sz w:val="24"/>
              </w:rPr>
            </w:pPr>
          </w:p>
        </w:tc>
      </w:tr>
      <w:tr w:rsidR="00FE2ECC" w14:paraId="2875867E" w14:textId="77777777" w:rsidTr="004D133E">
        <w:trPr>
          <w:trHeight w:val="498"/>
          <w:jc w:val="center"/>
        </w:trPr>
        <w:tc>
          <w:tcPr>
            <w:tcW w:w="824" w:type="dxa"/>
            <w:vMerge/>
            <w:vAlign w:val="center"/>
          </w:tcPr>
          <w:p w14:paraId="17C1B15A" w14:textId="77777777" w:rsidR="00FE2ECC" w:rsidRDefault="00FE2ECC" w:rsidP="004D133E">
            <w:pPr>
              <w:spacing w:line="340" w:lineRule="exact"/>
              <w:ind w:firstLineChars="50" w:firstLine="150"/>
            </w:pPr>
          </w:p>
        </w:tc>
        <w:tc>
          <w:tcPr>
            <w:tcW w:w="1136" w:type="dxa"/>
            <w:vMerge/>
            <w:vAlign w:val="center"/>
          </w:tcPr>
          <w:p w14:paraId="7CBD8C61" w14:textId="77777777" w:rsidR="00FE2ECC" w:rsidRDefault="00FE2ECC" w:rsidP="004D133E">
            <w:pPr>
              <w:spacing w:line="340" w:lineRule="exact"/>
              <w:ind w:firstLineChars="50" w:firstLine="150"/>
            </w:pPr>
          </w:p>
        </w:tc>
        <w:tc>
          <w:tcPr>
            <w:tcW w:w="7161" w:type="dxa"/>
            <w:vAlign w:val="center"/>
          </w:tcPr>
          <w:p w14:paraId="0EBF5868"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文物建筑的使用单位或者承包、租赁、委托经营单位消防安全责任是否明确</w:t>
            </w:r>
          </w:p>
        </w:tc>
        <w:tc>
          <w:tcPr>
            <w:tcW w:w="1277" w:type="dxa"/>
            <w:vAlign w:val="center"/>
          </w:tcPr>
          <w:p w14:paraId="5DAF484C"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67DE9635" w14:textId="77777777" w:rsidTr="004D133E">
        <w:trPr>
          <w:trHeight w:val="467"/>
          <w:jc w:val="center"/>
        </w:trPr>
        <w:tc>
          <w:tcPr>
            <w:tcW w:w="824" w:type="dxa"/>
            <w:vMerge/>
            <w:vAlign w:val="center"/>
          </w:tcPr>
          <w:p w14:paraId="3FB5656B"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2D0084F3"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07F93845" w14:textId="77777777" w:rsidR="00FE2ECC" w:rsidRDefault="00FE2ECC" w:rsidP="004D133E">
            <w:pPr>
              <w:spacing w:line="320" w:lineRule="exact"/>
              <w:ind w:firstLineChars="50" w:firstLine="105"/>
              <w:rPr>
                <w:rFonts w:ascii="仿宋_GB2312" w:hAnsi="仿宋_GB2312" w:cs="仿宋_GB2312" w:hint="eastAsia"/>
                <w:sz w:val="21"/>
                <w:szCs w:val="21"/>
              </w:rPr>
            </w:pPr>
            <w:proofErr w:type="gramStart"/>
            <w:r>
              <w:rPr>
                <w:rFonts w:ascii="仿宋_GB2312" w:hAnsi="仿宋_GB2312" w:cs="仿宋_GB2312" w:hint="eastAsia"/>
                <w:sz w:val="21"/>
                <w:szCs w:val="21"/>
              </w:rPr>
              <w:t>逐级和</w:t>
            </w:r>
            <w:proofErr w:type="gramEnd"/>
            <w:r>
              <w:rPr>
                <w:rFonts w:ascii="仿宋_GB2312" w:hAnsi="仿宋_GB2312" w:cs="仿宋_GB2312" w:hint="eastAsia"/>
                <w:sz w:val="21"/>
                <w:szCs w:val="21"/>
              </w:rPr>
              <w:t>岗位消防安全责任制是否建立</w:t>
            </w:r>
          </w:p>
        </w:tc>
        <w:tc>
          <w:tcPr>
            <w:tcW w:w="1277" w:type="dxa"/>
            <w:vAlign w:val="center"/>
          </w:tcPr>
          <w:p w14:paraId="7EF0684F"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63733B15" w14:textId="77777777" w:rsidTr="004D133E">
        <w:trPr>
          <w:trHeight w:val="488"/>
          <w:jc w:val="center"/>
        </w:trPr>
        <w:tc>
          <w:tcPr>
            <w:tcW w:w="824" w:type="dxa"/>
            <w:vMerge/>
            <w:vAlign w:val="center"/>
          </w:tcPr>
          <w:p w14:paraId="613564AA"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5863BFCC"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05C1E07C"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消防安全管理制度是否健全</w:t>
            </w:r>
          </w:p>
        </w:tc>
        <w:tc>
          <w:tcPr>
            <w:tcW w:w="1277" w:type="dxa"/>
            <w:vAlign w:val="center"/>
          </w:tcPr>
          <w:p w14:paraId="79CDB3AF"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292AEBA9" w14:textId="77777777" w:rsidTr="004D133E">
        <w:trPr>
          <w:trHeight w:val="510"/>
          <w:jc w:val="center"/>
        </w:trPr>
        <w:tc>
          <w:tcPr>
            <w:tcW w:w="824" w:type="dxa"/>
            <w:vMerge/>
            <w:vAlign w:val="center"/>
          </w:tcPr>
          <w:p w14:paraId="56AE6DDE"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7CB9C44C"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7DAC91F7"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消防工作档案是否齐全</w:t>
            </w:r>
          </w:p>
        </w:tc>
        <w:tc>
          <w:tcPr>
            <w:tcW w:w="1277" w:type="dxa"/>
            <w:vAlign w:val="center"/>
          </w:tcPr>
          <w:p w14:paraId="6068A265"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76EF6E5C" w14:textId="77777777" w:rsidTr="004D133E">
        <w:trPr>
          <w:trHeight w:val="450"/>
          <w:jc w:val="center"/>
        </w:trPr>
        <w:tc>
          <w:tcPr>
            <w:tcW w:w="824" w:type="dxa"/>
            <w:vMerge/>
            <w:vAlign w:val="center"/>
          </w:tcPr>
          <w:p w14:paraId="6E9F8C9B"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79E20AD2"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6FC60582"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火灾风险隐患自知自查自</w:t>
            </w:r>
            <w:proofErr w:type="gramStart"/>
            <w:r>
              <w:rPr>
                <w:rFonts w:ascii="仿宋_GB2312" w:hAnsi="仿宋_GB2312" w:cs="仿宋_GB2312" w:hint="eastAsia"/>
                <w:sz w:val="21"/>
                <w:szCs w:val="21"/>
              </w:rPr>
              <w:t>改以及</w:t>
            </w:r>
            <w:proofErr w:type="gramEnd"/>
            <w:r>
              <w:rPr>
                <w:rFonts w:ascii="仿宋_GB2312" w:hAnsi="仿宋_GB2312" w:cs="仿宋_GB2312" w:hint="eastAsia"/>
                <w:sz w:val="21"/>
                <w:szCs w:val="21"/>
              </w:rPr>
              <w:t>承诺公示制度是否建立</w:t>
            </w:r>
          </w:p>
        </w:tc>
        <w:tc>
          <w:tcPr>
            <w:tcW w:w="1277" w:type="dxa"/>
            <w:vAlign w:val="center"/>
          </w:tcPr>
          <w:p w14:paraId="1ACE49BC"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454BBCBD" w14:textId="77777777" w:rsidTr="004D133E">
        <w:trPr>
          <w:trHeight w:val="780"/>
          <w:jc w:val="center"/>
        </w:trPr>
        <w:tc>
          <w:tcPr>
            <w:tcW w:w="824" w:type="dxa"/>
            <w:vMerge/>
            <w:vAlign w:val="center"/>
          </w:tcPr>
          <w:p w14:paraId="5A69C10C"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261FCC7E"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2CF4BD2A"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作为宗教活动场所使用的文物建筑，各有关部门单位的消防管理责任是否明晰，是否建立消防安全联合管理机制，各</w:t>
            </w:r>
            <w:proofErr w:type="gramStart"/>
            <w:r>
              <w:rPr>
                <w:rFonts w:ascii="仿宋_GB2312" w:hAnsi="仿宋_GB2312" w:cs="仿宋_GB2312" w:hint="eastAsia"/>
                <w:sz w:val="21"/>
                <w:szCs w:val="21"/>
              </w:rPr>
              <w:t>环节消防</w:t>
            </w:r>
            <w:proofErr w:type="gramEnd"/>
            <w:r>
              <w:rPr>
                <w:rFonts w:ascii="仿宋_GB2312" w:hAnsi="仿宋_GB2312" w:cs="仿宋_GB2312" w:hint="eastAsia"/>
                <w:sz w:val="21"/>
                <w:szCs w:val="21"/>
              </w:rPr>
              <w:t>管理责任是否做到全面落实</w:t>
            </w:r>
          </w:p>
        </w:tc>
        <w:tc>
          <w:tcPr>
            <w:tcW w:w="1277" w:type="dxa"/>
            <w:vAlign w:val="center"/>
          </w:tcPr>
          <w:p w14:paraId="4409C15C"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0B71DE6F" w14:textId="77777777" w:rsidTr="004D133E">
        <w:trPr>
          <w:trHeight w:val="460"/>
          <w:jc w:val="center"/>
        </w:trPr>
        <w:tc>
          <w:tcPr>
            <w:tcW w:w="824" w:type="dxa"/>
            <w:vMerge/>
            <w:vAlign w:val="center"/>
          </w:tcPr>
          <w:p w14:paraId="05948218"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2D4F879F"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5F129B61"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各类消防检查、隐患整改、奖惩记录是否齐全</w:t>
            </w:r>
          </w:p>
        </w:tc>
        <w:tc>
          <w:tcPr>
            <w:tcW w:w="1277" w:type="dxa"/>
            <w:vAlign w:val="center"/>
          </w:tcPr>
          <w:p w14:paraId="67DFB00D"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0A8F6808" w14:textId="77777777" w:rsidTr="004D133E">
        <w:trPr>
          <w:trHeight w:val="509"/>
          <w:jc w:val="center"/>
        </w:trPr>
        <w:tc>
          <w:tcPr>
            <w:tcW w:w="824" w:type="dxa"/>
            <w:vMerge/>
            <w:vAlign w:val="center"/>
          </w:tcPr>
          <w:p w14:paraId="2A6EF788"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7E1AE083"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68240610"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是否明确重点部位并实行严格管理</w:t>
            </w:r>
          </w:p>
        </w:tc>
        <w:tc>
          <w:tcPr>
            <w:tcW w:w="1277" w:type="dxa"/>
            <w:vAlign w:val="center"/>
          </w:tcPr>
          <w:p w14:paraId="4909730C"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206F78AD" w14:textId="77777777" w:rsidTr="004D133E">
        <w:trPr>
          <w:trHeight w:val="511"/>
          <w:jc w:val="center"/>
        </w:trPr>
        <w:tc>
          <w:tcPr>
            <w:tcW w:w="824" w:type="dxa"/>
            <w:vMerge/>
            <w:vAlign w:val="center"/>
          </w:tcPr>
          <w:p w14:paraId="3A96B820"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43226676"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19C1979C"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火灾隐患整改记录是否“闭环”，有关责任人是否签字确认</w:t>
            </w:r>
          </w:p>
        </w:tc>
        <w:tc>
          <w:tcPr>
            <w:tcW w:w="1277" w:type="dxa"/>
            <w:vAlign w:val="center"/>
          </w:tcPr>
          <w:p w14:paraId="32E1EDE0"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6F875A08" w14:textId="77777777" w:rsidTr="004D133E">
        <w:trPr>
          <w:trHeight w:val="498"/>
          <w:jc w:val="center"/>
        </w:trPr>
        <w:tc>
          <w:tcPr>
            <w:tcW w:w="824" w:type="dxa"/>
            <w:vMerge/>
            <w:vAlign w:val="center"/>
          </w:tcPr>
          <w:p w14:paraId="6F755791"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03AD43E6"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29128986"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工作人员、宗教活动人员消防安全培训制度是否建立，是否开展经常性</w:t>
            </w:r>
          </w:p>
          <w:p w14:paraId="4732B1A5"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教育培训</w:t>
            </w:r>
          </w:p>
        </w:tc>
        <w:tc>
          <w:tcPr>
            <w:tcW w:w="1277" w:type="dxa"/>
            <w:vAlign w:val="center"/>
          </w:tcPr>
          <w:p w14:paraId="7ED5EA38"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2631497E" w14:textId="77777777" w:rsidTr="004D133E">
        <w:trPr>
          <w:trHeight w:val="498"/>
          <w:jc w:val="center"/>
        </w:trPr>
        <w:tc>
          <w:tcPr>
            <w:tcW w:w="824" w:type="dxa"/>
            <w:vMerge/>
            <w:vAlign w:val="center"/>
          </w:tcPr>
          <w:p w14:paraId="3695D021"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2C5E5922"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3A8E2A58"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是否组织制定符合本单位实际的灭火和应急疏散预案，是否每半年至少</w:t>
            </w:r>
          </w:p>
          <w:p w14:paraId="7AFB4643"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开展一次演练</w:t>
            </w:r>
          </w:p>
        </w:tc>
        <w:tc>
          <w:tcPr>
            <w:tcW w:w="1277" w:type="dxa"/>
            <w:vAlign w:val="center"/>
          </w:tcPr>
          <w:p w14:paraId="14C35F72"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58EA6114" w14:textId="77777777" w:rsidTr="004D133E">
        <w:trPr>
          <w:trHeight w:val="542"/>
          <w:jc w:val="center"/>
        </w:trPr>
        <w:tc>
          <w:tcPr>
            <w:tcW w:w="824" w:type="dxa"/>
            <w:vMerge/>
            <w:vAlign w:val="center"/>
          </w:tcPr>
          <w:p w14:paraId="4BDD3FA3"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01DF3A64"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6BCFD090"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在宗教活动、民俗活动等人员集中的重点时段，是否结合实际制定专门预案</w:t>
            </w:r>
          </w:p>
        </w:tc>
        <w:tc>
          <w:tcPr>
            <w:tcW w:w="1277" w:type="dxa"/>
            <w:vAlign w:val="center"/>
          </w:tcPr>
          <w:p w14:paraId="1E811409"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497BF382" w14:textId="77777777" w:rsidTr="004D133E">
        <w:trPr>
          <w:trHeight w:val="478"/>
          <w:jc w:val="center"/>
        </w:trPr>
        <w:tc>
          <w:tcPr>
            <w:tcW w:w="824" w:type="dxa"/>
            <w:vMerge/>
            <w:vAlign w:val="center"/>
          </w:tcPr>
          <w:p w14:paraId="329B24DE"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04E22202"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723F5388"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消防控制室值班人员、电工是否取得相应职业资格证书</w:t>
            </w:r>
          </w:p>
        </w:tc>
        <w:tc>
          <w:tcPr>
            <w:tcW w:w="1277" w:type="dxa"/>
            <w:vAlign w:val="center"/>
          </w:tcPr>
          <w:p w14:paraId="02747A14"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586FF2AB" w14:textId="77777777" w:rsidTr="004D133E">
        <w:trPr>
          <w:trHeight w:val="535"/>
          <w:jc w:val="center"/>
        </w:trPr>
        <w:tc>
          <w:tcPr>
            <w:tcW w:w="824" w:type="dxa"/>
            <w:vMerge/>
            <w:vAlign w:val="center"/>
          </w:tcPr>
          <w:p w14:paraId="33399C72" w14:textId="77777777" w:rsidR="00FE2ECC" w:rsidRDefault="00FE2ECC" w:rsidP="004D133E">
            <w:pPr>
              <w:spacing w:line="340" w:lineRule="exact"/>
              <w:ind w:firstLineChars="50" w:firstLine="120"/>
              <w:rPr>
                <w:rFonts w:ascii="仿宋_GB2312" w:hAnsi="仿宋_GB2312" w:cs="仿宋_GB2312" w:hint="eastAsia"/>
                <w:sz w:val="24"/>
              </w:rPr>
            </w:pPr>
          </w:p>
        </w:tc>
        <w:tc>
          <w:tcPr>
            <w:tcW w:w="1136" w:type="dxa"/>
            <w:vMerge/>
            <w:vAlign w:val="center"/>
          </w:tcPr>
          <w:p w14:paraId="44338034" w14:textId="77777777" w:rsidR="00FE2ECC" w:rsidRDefault="00FE2ECC" w:rsidP="004D133E">
            <w:pPr>
              <w:spacing w:line="340" w:lineRule="exact"/>
              <w:ind w:firstLineChars="50" w:firstLine="120"/>
              <w:rPr>
                <w:rFonts w:ascii="仿宋_GB2312" w:hAnsi="仿宋_GB2312" w:cs="仿宋_GB2312" w:hint="eastAsia"/>
                <w:sz w:val="24"/>
              </w:rPr>
            </w:pPr>
          </w:p>
        </w:tc>
        <w:tc>
          <w:tcPr>
            <w:tcW w:w="7161" w:type="dxa"/>
            <w:vAlign w:val="center"/>
          </w:tcPr>
          <w:p w14:paraId="06CA2CFA" w14:textId="77777777" w:rsidR="00FE2ECC" w:rsidRDefault="00FE2ECC" w:rsidP="004D133E">
            <w:pPr>
              <w:spacing w:line="320" w:lineRule="exact"/>
              <w:ind w:firstLineChars="50" w:firstLine="105"/>
              <w:rPr>
                <w:rFonts w:ascii="仿宋_GB2312" w:hAnsi="仿宋_GB2312" w:cs="仿宋_GB2312" w:hint="eastAsia"/>
                <w:sz w:val="21"/>
                <w:szCs w:val="21"/>
              </w:rPr>
            </w:pPr>
            <w:r>
              <w:rPr>
                <w:rFonts w:ascii="仿宋_GB2312" w:hAnsi="仿宋_GB2312" w:cs="仿宋_GB2312" w:hint="eastAsia"/>
                <w:sz w:val="21"/>
                <w:szCs w:val="21"/>
              </w:rPr>
              <w:t>消防设施的维护保养、检测是否由具备从业条件的机构和执业人员实施</w:t>
            </w:r>
          </w:p>
        </w:tc>
        <w:tc>
          <w:tcPr>
            <w:tcW w:w="1277" w:type="dxa"/>
            <w:vAlign w:val="center"/>
          </w:tcPr>
          <w:p w14:paraId="152C1D62" w14:textId="77777777" w:rsidR="00FE2ECC" w:rsidRDefault="00FE2ECC" w:rsidP="004D133E">
            <w:pPr>
              <w:spacing w:line="340" w:lineRule="exact"/>
              <w:ind w:firstLineChars="50" w:firstLine="120"/>
              <w:rPr>
                <w:rFonts w:ascii="仿宋_GB2312" w:hAnsi="仿宋_GB2312" w:cs="仿宋_GB2312" w:hint="eastAsia"/>
                <w:sz w:val="24"/>
              </w:rPr>
            </w:pPr>
          </w:p>
        </w:tc>
      </w:tr>
      <w:tr w:rsidR="00FE2ECC" w14:paraId="5A821B36" w14:textId="77777777" w:rsidTr="004D133E">
        <w:trPr>
          <w:trHeight w:val="482"/>
          <w:jc w:val="center"/>
        </w:trPr>
        <w:tc>
          <w:tcPr>
            <w:tcW w:w="824" w:type="dxa"/>
            <w:vMerge/>
            <w:vAlign w:val="center"/>
          </w:tcPr>
          <w:p w14:paraId="59BD818E" w14:textId="77777777" w:rsidR="00FE2ECC" w:rsidRDefault="00FE2ECC" w:rsidP="004D133E">
            <w:pPr>
              <w:jc w:val="center"/>
              <w:rPr>
                <w:rFonts w:ascii="仿宋_GB2312" w:hint="eastAsia"/>
                <w:sz w:val="24"/>
              </w:rPr>
            </w:pPr>
          </w:p>
        </w:tc>
        <w:tc>
          <w:tcPr>
            <w:tcW w:w="1136" w:type="dxa"/>
            <w:vMerge w:val="restart"/>
            <w:vAlign w:val="center"/>
          </w:tcPr>
          <w:p w14:paraId="562012F4"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现场</w:t>
            </w:r>
          </w:p>
          <w:p w14:paraId="278409D6"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实体</w:t>
            </w:r>
          </w:p>
          <w:p w14:paraId="0F7A1F80"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抽查</w:t>
            </w:r>
          </w:p>
          <w:p w14:paraId="5B173349" w14:textId="77777777" w:rsidR="00FE2ECC" w:rsidRDefault="00FE2ECC" w:rsidP="004D133E">
            <w:pPr>
              <w:jc w:val="center"/>
              <w:rPr>
                <w:rFonts w:ascii="仿宋_GB2312" w:hAnsi="仿宋_GB2312" w:cs="仿宋_GB2312"/>
                <w:b/>
                <w:bCs/>
                <w:sz w:val="24"/>
              </w:rPr>
            </w:pPr>
            <w:r>
              <w:rPr>
                <w:rFonts w:ascii="仿宋_GB2312" w:hAnsi="仿宋_GB2312" w:cs="仿宋_GB2312" w:hint="eastAsia"/>
                <w:b/>
                <w:bCs/>
                <w:sz w:val="24"/>
              </w:rPr>
              <w:t>重点</w:t>
            </w:r>
          </w:p>
        </w:tc>
        <w:tc>
          <w:tcPr>
            <w:tcW w:w="7161" w:type="dxa"/>
            <w:vAlign w:val="center"/>
          </w:tcPr>
          <w:p w14:paraId="241763CB" w14:textId="77777777" w:rsidR="00FE2ECC" w:rsidRDefault="00FE2ECC" w:rsidP="004D133E">
            <w:pPr>
              <w:spacing w:line="32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消防安全责任人、管理人是否知晓自身消防安全职责</w:t>
            </w:r>
          </w:p>
        </w:tc>
        <w:tc>
          <w:tcPr>
            <w:tcW w:w="1277" w:type="dxa"/>
            <w:vAlign w:val="center"/>
          </w:tcPr>
          <w:p w14:paraId="305C2848" w14:textId="77777777" w:rsidR="00FE2ECC" w:rsidRDefault="00FE2ECC" w:rsidP="004D133E">
            <w:pPr>
              <w:jc w:val="center"/>
              <w:rPr>
                <w:rFonts w:ascii="仿宋_GB2312"/>
                <w:sz w:val="24"/>
              </w:rPr>
            </w:pPr>
          </w:p>
        </w:tc>
      </w:tr>
      <w:tr w:rsidR="00FE2ECC" w14:paraId="0D05690A" w14:textId="77777777" w:rsidTr="004D133E">
        <w:trPr>
          <w:trHeight w:val="695"/>
          <w:jc w:val="center"/>
        </w:trPr>
        <w:tc>
          <w:tcPr>
            <w:tcW w:w="824" w:type="dxa"/>
            <w:vMerge/>
            <w:vAlign w:val="center"/>
          </w:tcPr>
          <w:p w14:paraId="4C5AC447" w14:textId="77777777" w:rsidR="00FE2ECC" w:rsidRDefault="00FE2ECC" w:rsidP="004D133E">
            <w:pPr>
              <w:spacing w:line="340" w:lineRule="exact"/>
              <w:ind w:firstLineChars="50" w:firstLine="120"/>
              <w:jc w:val="left"/>
              <w:rPr>
                <w:rFonts w:ascii="仿宋_GB2312" w:hAnsi="仿宋_GB2312" w:cs="仿宋_GB2312" w:hint="eastAsia"/>
                <w:sz w:val="24"/>
              </w:rPr>
            </w:pPr>
          </w:p>
        </w:tc>
        <w:tc>
          <w:tcPr>
            <w:tcW w:w="1136" w:type="dxa"/>
            <w:vMerge/>
            <w:vAlign w:val="center"/>
          </w:tcPr>
          <w:p w14:paraId="5128B394" w14:textId="77777777" w:rsidR="00FE2ECC" w:rsidRDefault="00FE2ECC" w:rsidP="004D133E">
            <w:pPr>
              <w:spacing w:line="340" w:lineRule="exact"/>
              <w:ind w:firstLineChars="50" w:firstLine="120"/>
              <w:jc w:val="left"/>
              <w:rPr>
                <w:rFonts w:ascii="仿宋_GB2312" w:hAnsi="仿宋_GB2312" w:cs="仿宋_GB2312" w:hint="eastAsia"/>
                <w:sz w:val="24"/>
              </w:rPr>
            </w:pPr>
          </w:p>
        </w:tc>
        <w:tc>
          <w:tcPr>
            <w:tcW w:w="7161" w:type="dxa"/>
            <w:vAlign w:val="center"/>
          </w:tcPr>
          <w:p w14:paraId="217E222A" w14:textId="77777777" w:rsidR="00FE2ECC" w:rsidRDefault="00FE2ECC" w:rsidP="004D133E">
            <w:pPr>
              <w:spacing w:line="32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消防安全责任人、管理人是否掌握本单位主要火灾风险以及文物建筑毗邻区域和保护范围内相关火灾风险</w:t>
            </w:r>
          </w:p>
        </w:tc>
        <w:tc>
          <w:tcPr>
            <w:tcW w:w="1277" w:type="dxa"/>
            <w:vAlign w:val="center"/>
          </w:tcPr>
          <w:p w14:paraId="7EF16039" w14:textId="77777777" w:rsidR="00FE2ECC" w:rsidRDefault="00FE2ECC" w:rsidP="004D133E">
            <w:pPr>
              <w:spacing w:line="340" w:lineRule="exact"/>
              <w:ind w:firstLineChars="50" w:firstLine="120"/>
              <w:jc w:val="left"/>
              <w:rPr>
                <w:rFonts w:ascii="仿宋_GB2312" w:hAnsi="仿宋_GB2312" w:cs="仿宋_GB2312" w:hint="eastAsia"/>
                <w:sz w:val="24"/>
              </w:rPr>
            </w:pPr>
          </w:p>
        </w:tc>
      </w:tr>
      <w:tr w:rsidR="00FE2ECC" w14:paraId="348630CA" w14:textId="77777777" w:rsidTr="004D133E">
        <w:trPr>
          <w:trHeight w:val="455"/>
          <w:jc w:val="center"/>
        </w:trPr>
        <w:tc>
          <w:tcPr>
            <w:tcW w:w="824" w:type="dxa"/>
            <w:vMerge/>
            <w:vAlign w:val="center"/>
          </w:tcPr>
          <w:p w14:paraId="239B61B4" w14:textId="77777777" w:rsidR="00FE2ECC" w:rsidRDefault="00FE2ECC" w:rsidP="004D133E">
            <w:pPr>
              <w:spacing w:line="340" w:lineRule="exact"/>
              <w:ind w:firstLineChars="50" w:firstLine="120"/>
              <w:jc w:val="left"/>
              <w:rPr>
                <w:rFonts w:ascii="仿宋_GB2312" w:hAnsi="仿宋_GB2312" w:cs="仿宋_GB2312" w:hint="eastAsia"/>
                <w:sz w:val="24"/>
              </w:rPr>
            </w:pPr>
          </w:p>
        </w:tc>
        <w:tc>
          <w:tcPr>
            <w:tcW w:w="1136" w:type="dxa"/>
            <w:vMerge/>
            <w:vAlign w:val="center"/>
          </w:tcPr>
          <w:p w14:paraId="1AFFEB4B" w14:textId="77777777" w:rsidR="00FE2ECC" w:rsidRDefault="00FE2ECC" w:rsidP="004D133E">
            <w:pPr>
              <w:spacing w:line="340" w:lineRule="exact"/>
              <w:ind w:firstLineChars="50" w:firstLine="120"/>
              <w:jc w:val="left"/>
              <w:rPr>
                <w:rFonts w:ascii="仿宋_GB2312" w:hAnsi="仿宋_GB2312" w:cs="仿宋_GB2312" w:hint="eastAsia"/>
                <w:sz w:val="24"/>
              </w:rPr>
            </w:pPr>
          </w:p>
        </w:tc>
        <w:tc>
          <w:tcPr>
            <w:tcW w:w="7161" w:type="dxa"/>
            <w:vAlign w:val="center"/>
          </w:tcPr>
          <w:p w14:paraId="66F258DC" w14:textId="77777777" w:rsidR="00FE2ECC" w:rsidRDefault="00FE2ECC" w:rsidP="004D133E">
            <w:pPr>
              <w:spacing w:line="32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重点部位负责人是否掌握相应场所建筑消防安全管理要求</w:t>
            </w:r>
          </w:p>
        </w:tc>
        <w:tc>
          <w:tcPr>
            <w:tcW w:w="1277" w:type="dxa"/>
            <w:vAlign w:val="center"/>
          </w:tcPr>
          <w:p w14:paraId="7A47EE19" w14:textId="77777777" w:rsidR="00FE2ECC" w:rsidRDefault="00FE2ECC" w:rsidP="004D133E">
            <w:pPr>
              <w:spacing w:line="340" w:lineRule="exact"/>
              <w:ind w:firstLineChars="50" w:firstLine="120"/>
              <w:jc w:val="left"/>
              <w:rPr>
                <w:rFonts w:ascii="仿宋_GB2312" w:hAnsi="仿宋_GB2312" w:cs="仿宋_GB2312" w:hint="eastAsia"/>
                <w:sz w:val="24"/>
              </w:rPr>
            </w:pPr>
          </w:p>
        </w:tc>
      </w:tr>
      <w:tr w:rsidR="00FE2ECC" w14:paraId="5C06EE70" w14:textId="77777777" w:rsidTr="004D133E">
        <w:trPr>
          <w:trHeight w:val="455"/>
          <w:jc w:val="center"/>
        </w:trPr>
        <w:tc>
          <w:tcPr>
            <w:tcW w:w="824" w:type="dxa"/>
            <w:vMerge/>
            <w:vAlign w:val="center"/>
          </w:tcPr>
          <w:p w14:paraId="1B0A8B07" w14:textId="77777777" w:rsidR="00FE2ECC" w:rsidRDefault="00FE2ECC" w:rsidP="004D133E">
            <w:pPr>
              <w:spacing w:line="340" w:lineRule="exact"/>
              <w:ind w:firstLineChars="50" w:firstLine="120"/>
              <w:jc w:val="left"/>
              <w:rPr>
                <w:rFonts w:ascii="仿宋_GB2312" w:hAnsi="仿宋_GB2312" w:cs="仿宋_GB2312" w:hint="eastAsia"/>
                <w:sz w:val="24"/>
              </w:rPr>
            </w:pPr>
          </w:p>
        </w:tc>
        <w:tc>
          <w:tcPr>
            <w:tcW w:w="1136" w:type="dxa"/>
            <w:vMerge/>
            <w:vAlign w:val="center"/>
          </w:tcPr>
          <w:p w14:paraId="7E84569E" w14:textId="77777777" w:rsidR="00FE2ECC" w:rsidRDefault="00FE2ECC" w:rsidP="004D133E">
            <w:pPr>
              <w:spacing w:line="340" w:lineRule="exact"/>
              <w:ind w:firstLineChars="50" w:firstLine="120"/>
              <w:jc w:val="left"/>
              <w:rPr>
                <w:rFonts w:ascii="仿宋_GB2312" w:hAnsi="仿宋_GB2312" w:cs="仿宋_GB2312" w:hint="eastAsia"/>
                <w:sz w:val="24"/>
              </w:rPr>
            </w:pPr>
          </w:p>
        </w:tc>
        <w:tc>
          <w:tcPr>
            <w:tcW w:w="7161" w:type="dxa"/>
            <w:vAlign w:val="center"/>
          </w:tcPr>
          <w:p w14:paraId="35FBEBC0" w14:textId="77777777" w:rsidR="00FE2ECC" w:rsidRDefault="00FE2ECC" w:rsidP="004D133E">
            <w:pPr>
              <w:spacing w:line="32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施工现场管理制度是否落实，是否落实现场看护措施</w:t>
            </w:r>
          </w:p>
        </w:tc>
        <w:tc>
          <w:tcPr>
            <w:tcW w:w="1277" w:type="dxa"/>
            <w:vAlign w:val="center"/>
          </w:tcPr>
          <w:p w14:paraId="1C900470" w14:textId="77777777" w:rsidR="00FE2ECC" w:rsidRDefault="00FE2ECC" w:rsidP="004D133E">
            <w:pPr>
              <w:spacing w:line="340" w:lineRule="exact"/>
              <w:ind w:firstLineChars="50" w:firstLine="120"/>
              <w:jc w:val="left"/>
              <w:rPr>
                <w:rFonts w:ascii="仿宋_GB2312" w:hAnsi="仿宋_GB2312" w:cs="仿宋_GB2312" w:hint="eastAsia"/>
                <w:sz w:val="24"/>
              </w:rPr>
            </w:pPr>
          </w:p>
        </w:tc>
      </w:tr>
      <w:tr w:rsidR="00FE2ECC" w14:paraId="0D83210B" w14:textId="77777777" w:rsidTr="004D133E">
        <w:trPr>
          <w:trHeight w:val="650"/>
          <w:jc w:val="center"/>
        </w:trPr>
        <w:tc>
          <w:tcPr>
            <w:tcW w:w="824" w:type="dxa"/>
            <w:vMerge/>
            <w:vAlign w:val="center"/>
          </w:tcPr>
          <w:p w14:paraId="10F62FE8" w14:textId="77777777" w:rsidR="00FE2ECC" w:rsidRDefault="00FE2ECC" w:rsidP="004D133E">
            <w:pPr>
              <w:spacing w:line="340" w:lineRule="exact"/>
              <w:ind w:firstLineChars="50" w:firstLine="120"/>
              <w:jc w:val="left"/>
              <w:rPr>
                <w:rFonts w:ascii="仿宋_GB2312" w:hAnsi="仿宋_GB2312" w:cs="仿宋_GB2312" w:hint="eastAsia"/>
                <w:sz w:val="24"/>
              </w:rPr>
            </w:pPr>
          </w:p>
        </w:tc>
        <w:tc>
          <w:tcPr>
            <w:tcW w:w="1136" w:type="dxa"/>
            <w:vMerge/>
            <w:vAlign w:val="center"/>
          </w:tcPr>
          <w:p w14:paraId="4F989C5D" w14:textId="77777777" w:rsidR="00FE2ECC" w:rsidRDefault="00FE2ECC" w:rsidP="004D133E">
            <w:pPr>
              <w:spacing w:line="340" w:lineRule="exact"/>
              <w:ind w:firstLineChars="50" w:firstLine="120"/>
              <w:jc w:val="left"/>
              <w:rPr>
                <w:rFonts w:ascii="仿宋_GB2312" w:hAnsi="仿宋_GB2312" w:cs="仿宋_GB2312" w:hint="eastAsia"/>
                <w:sz w:val="24"/>
              </w:rPr>
            </w:pPr>
          </w:p>
        </w:tc>
        <w:tc>
          <w:tcPr>
            <w:tcW w:w="7161" w:type="dxa"/>
            <w:vAlign w:val="center"/>
          </w:tcPr>
          <w:p w14:paraId="2CB387C2" w14:textId="77777777" w:rsidR="00FE2ECC" w:rsidRDefault="00FE2ECC" w:rsidP="004D133E">
            <w:pPr>
              <w:spacing w:line="32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工作人员、宗教活动人员等是否掌握本场所、本岗位火灾风险和消防安全常识</w:t>
            </w:r>
          </w:p>
        </w:tc>
        <w:tc>
          <w:tcPr>
            <w:tcW w:w="1277" w:type="dxa"/>
            <w:vAlign w:val="center"/>
          </w:tcPr>
          <w:p w14:paraId="7E6BED7F" w14:textId="77777777" w:rsidR="00FE2ECC" w:rsidRDefault="00FE2ECC" w:rsidP="004D133E">
            <w:pPr>
              <w:spacing w:line="340" w:lineRule="exact"/>
              <w:ind w:firstLineChars="50" w:firstLine="120"/>
              <w:jc w:val="left"/>
              <w:rPr>
                <w:rFonts w:ascii="仿宋_GB2312" w:hAnsi="仿宋_GB2312" w:cs="仿宋_GB2312" w:hint="eastAsia"/>
                <w:sz w:val="24"/>
              </w:rPr>
            </w:pPr>
          </w:p>
        </w:tc>
      </w:tr>
      <w:tr w:rsidR="00FE2ECC" w14:paraId="2DF45639" w14:textId="77777777" w:rsidTr="004D133E">
        <w:trPr>
          <w:trHeight w:val="720"/>
          <w:jc w:val="center"/>
        </w:trPr>
        <w:tc>
          <w:tcPr>
            <w:tcW w:w="824" w:type="dxa"/>
            <w:vMerge/>
            <w:vAlign w:val="center"/>
          </w:tcPr>
          <w:p w14:paraId="7A9758DE" w14:textId="77777777" w:rsidR="00FE2ECC" w:rsidRDefault="00FE2ECC" w:rsidP="004D133E">
            <w:pPr>
              <w:spacing w:line="340" w:lineRule="exact"/>
              <w:ind w:firstLineChars="50" w:firstLine="120"/>
              <w:jc w:val="left"/>
              <w:rPr>
                <w:rFonts w:ascii="仿宋_GB2312" w:hAnsi="仿宋_GB2312" w:cs="仿宋_GB2312" w:hint="eastAsia"/>
                <w:sz w:val="24"/>
              </w:rPr>
            </w:pPr>
          </w:p>
        </w:tc>
        <w:tc>
          <w:tcPr>
            <w:tcW w:w="1136" w:type="dxa"/>
            <w:vMerge/>
            <w:vAlign w:val="center"/>
          </w:tcPr>
          <w:p w14:paraId="1B392D7E" w14:textId="77777777" w:rsidR="00FE2ECC" w:rsidRDefault="00FE2ECC" w:rsidP="004D133E">
            <w:pPr>
              <w:spacing w:line="340" w:lineRule="exact"/>
              <w:ind w:firstLineChars="50" w:firstLine="120"/>
              <w:jc w:val="left"/>
              <w:rPr>
                <w:rFonts w:ascii="仿宋_GB2312" w:hAnsi="仿宋_GB2312" w:cs="仿宋_GB2312" w:hint="eastAsia"/>
                <w:sz w:val="24"/>
              </w:rPr>
            </w:pPr>
          </w:p>
        </w:tc>
        <w:tc>
          <w:tcPr>
            <w:tcW w:w="7161" w:type="dxa"/>
            <w:vAlign w:val="center"/>
          </w:tcPr>
          <w:p w14:paraId="7B930387" w14:textId="77777777" w:rsidR="00FE2ECC" w:rsidRDefault="00FE2ECC" w:rsidP="004D133E">
            <w:pPr>
              <w:spacing w:line="32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是否违规搭建临时建筑或堆放可燃物品占用防火间距、私搭乱接电气线路等问题</w:t>
            </w:r>
          </w:p>
        </w:tc>
        <w:tc>
          <w:tcPr>
            <w:tcW w:w="1277" w:type="dxa"/>
            <w:vAlign w:val="center"/>
          </w:tcPr>
          <w:p w14:paraId="51FB3A31" w14:textId="77777777" w:rsidR="00FE2ECC" w:rsidRDefault="00FE2ECC" w:rsidP="004D133E">
            <w:pPr>
              <w:spacing w:line="340" w:lineRule="exact"/>
              <w:ind w:firstLineChars="50" w:firstLine="120"/>
              <w:jc w:val="left"/>
              <w:rPr>
                <w:rFonts w:ascii="仿宋_GB2312" w:hAnsi="仿宋_GB2312" w:cs="仿宋_GB2312" w:hint="eastAsia"/>
                <w:sz w:val="24"/>
              </w:rPr>
            </w:pPr>
          </w:p>
        </w:tc>
      </w:tr>
      <w:tr w:rsidR="00FE2ECC" w14:paraId="444B2035" w14:textId="77777777" w:rsidTr="004D133E">
        <w:trPr>
          <w:trHeight w:val="514"/>
          <w:jc w:val="center"/>
        </w:trPr>
        <w:tc>
          <w:tcPr>
            <w:tcW w:w="824" w:type="dxa"/>
            <w:vMerge w:val="restart"/>
            <w:vAlign w:val="center"/>
          </w:tcPr>
          <w:p w14:paraId="119C9C2E" w14:textId="77777777" w:rsidR="00FE2ECC" w:rsidRDefault="00FE2ECC" w:rsidP="004D133E">
            <w:pPr>
              <w:spacing w:line="400" w:lineRule="exact"/>
              <w:jc w:val="center"/>
              <w:rPr>
                <w:rFonts w:ascii="仿宋_GB2312" w:hint="eastAsia"/>
                <w:sz w:val="24"/>
              </w:rPr>
            </w:pPr>
            <w:r>
              <w:rPr>
                <w:rFonts w:ascii="黑体" w:eastAsia="黑体" w:hAnsi="黑体" w:cs="黑体" w:hint="eastAsia"/>
                <w:b/>
                <w:bCs/>
                <w:sz w:val="28"/>
                <w:szCs w:val="28"/>
              </w:rPr>
              <w:t>检查火灾危险源</w:t>
            </w:r>
          </w:p>
        </w:tc>
        <w:tc>
          <w:tcPr>
            <w:tcW w:w="1136" w:type="dxa"/>
            <w:vMerge w:val="restart"/>
            <w:vAlign w:val="center"/>
          </w:tcPr>
          <w:p w14:paraId="40205186"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用火</w:t>
            </w:r>
          </w:p>
          <w:p w14:paraId="32E46017"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用油</w:t>
            </w:r>
          </w:p>
          <w:p w14:paraId="7E472719"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用气</w:t>
            </w:r>
          </w:p>
          <w:p w14:paraId="0AB3D4A2" w14:textId="77777777" w:rsidR="00FE2ECC" w:rsidRDefault="00FE2ECC" w:rsidP="004D133E">
            <w:pPr>
              <w:jc w:val="center"/>
              <w:rPr>
                <w:rFonts w:ascii="仿宋_GB2312" w:hAnsi="仿宋_GB2312" w:cs="仿宋_GB2312"/>
                <w:b/>
                <w:bCs/>
                <w:sz w:val="24"/>
              </w:rPr>
            </w:pPr>
            <w:r>
              <w:rPr>
                <w:rFonts w:ascii="仿宋_GB2312" w:hAnsi="仿宋_GB2312" w:cs="仿宋_GB2312" w:hint="eastAsia"/>
                <w:b/>
                <w:bCs/>
                <w:sz w:val="24"/>
              </w:rPr>
              <w:t>情况</w:t>
            </w:r>
          </w:p>
        </w:tc>
        <w:tc>
          <w:tcPr>
            <w:tcW w:w="7161" w:type="dxa"/>
            <w:vAlign w:val="center"/>
          </w:tcPr>
          <w:p w14:paraId="2FF109B8"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文物建筑内是否存在吸烟、餐饮用火、施工用火等违规动用明火行为</w:t>
            </w:r>
          </w:p>
        </w:tc>
        <w:tc>
          <w:tcPr>
            <w:tcW w:w="1277" w:type="dxa"/>
            <w:vAlign w:val="center"/>
          </w:tcPr>
          <w:p w14:paraId="4D0E9A88" w14:textId="77777777" w:rsidR="00FE2ECC" w:rsidRDefault="00FE2ECC" w:rsidP="004D133E">
            <w:pPr>
              <w:jc w:val="center"/>
              <w:rPr>
                <w:rFonts w:ascii="仿宋_GB2312"/>
                <w:sz w:val="24"/>
              </w:rPr>
            </w:pPr>
          </w:p>
        </w:tc>
      </w:tr>
      <w:tr w:rsidR="00FE2ECC" w14:paraId="56856259" w14:textId="77777777" w:rsidTr="004D133E">
        <w:trPr>
          <w:trHeight w:val="514"/>
          <w:jc w:val="center"/>
        </w:trPr>
        <w:tc>
          <w:tcPr>
            <w:tcW w:w="824" w:type="dxa"/>
            <w:vMerge/>
            <w:vAlign w:val="center"/>
          </w:tcPr>
          <w:p w14:paraId="111F7210" w14:textId="77777777" w:rsidR="00FE2ECC" w:rsidRDefault="00FE2ECC" w:rsidP="004D133E">
            <w:pPr>
              <w:spacing w:line="400" w:lineRule="exact"/>
              <w:jc w:val="center"/>
              <w:rPr>
                <w:rFonts w:ascii="黑体" w:eastAsia="黑体" w:hAnsi="黑体" w:cs="黑体" w:hint="eastAsia"/>
                <w:b/>
                <w:bCs/>
                <w:sz w:val="28"/>
                <w:szCs w:val="28"/>
              </w:rPr>
            </w:pPr>
          </w:p>
        </w:tc>
        <w:tc>
          <w:tcPr>
            <w:tcW w:w="1136" w:type="dxa"/>
            <w:vMerge/>
            <w:vAlign w:val="center"/>
          </w:tcPr>
          <w:p w14:paraId="7E679D5C" w14:textId="77777777" w:rsidR="00FE2ECC" w:rsidRDefault="00FE2ECC" w:rsidP="004D133E">
            <w:pPr>
              <w:jc w:val="center"/>
              <w:rPr>
                <w:rFonts w:ascii="仿宋_GB2312" w:hAnsi="仿宋_GB2312" w:cs="仿宋_GB2312" w:hint="eastAsia"/>
                <w:b/>
                <w:bCs/>
                <w:sz w:val="24"/>
              </w:rPr>
            </w:pPr>
          </w:p>
        </w:tc>
        <w:tc>
          <w:tcPr>
            <w:tcW w:w="7161" w:type="dxa"/>
            <w:vAlign w:val="center"/>
          </w:tcPr>
          <w:p w14:paraId="680CD28C" w14:textId="77777777" w:rsidR="00FE2ECC" w:rsidRDefault="00FE2ECC" w:rsidP="004D133E">
            <w:pPr>
              <w:spacing w:line="30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用火用油用气安全管理制度是否制定并落实</w:t>
            </w:r>
          </w:p>
        </w:tc>
        <w:tc>
          <w:tcPr>
            <w:tcW w:w="1277" w:type="dxa"/>
            <w:vAlign w:val="center"/>
          </w:tcPr>
          <w:p w14:paraId="4EF63613" w14:textId="77777777" w:rsidR="00FE2ECC" w:rsidRDefault="00FE2ECC" w:rsidP="004D133E">
            <w:pPr>
              <w:jc w:val="center"/>
              <w:rPr>
                <w:rFonts w:ascii="仿宋_GB2312"/>
                <w:sz w:val="24"/>
              </w:rPr>
            </w:pPr>
          </w:p>
        </w:tc>
      </w:tr>
      <w:tr w:rsidR="00FE2ECC" w14:paraId="7316A7EA" w14:textId="77777777" w:rsidTr="004D133E">
        <w:trPr>
          <w:trHeight w:val="666"/>
          <w:jc w:val="center"/>
        </w:trPr>
        <w:tc>
          <w:tcPr>
            <w:tcW w:w="824" w:type="dxa"/>
            <w:vMerge/>
            <w:vAlign w:val="center"/>
          </w:tcPr>
          <w:p w14:paraId="561ADC4D" w14:textId="77777777" w:rsidR="00FE2ECC" w:rsidRDefault="00FE2ECC" w:rsidP="004D133E">
            <w:pPr>
              <w:spacing w:line="300" w:lineRule="exact"/>
              <w:jc w:val="left"/>
            </w:pPr>
          </w:p>
        </w:tc>
        <w:tc>
          <w:tcPr>
            <w:tcW w:w="1136" w:type="dxa"/>
            <w:vMerge/>
            <w:vAlign w:val="center"/>
          </w:tcPr>
          <w:p w14:paraId="5F826C5C" w14:textId="77777777" w:rsidR="00FE2ECC" w:rsidRDefault="00FE2ECC" w:rsidP="004D133E">
            <w:pPr>
              <w:spacing w:line="300" w:lineRule="exact"/>
              <w:jc w:val="left"/>
            </w:pPr>
          </w:p>
        </w:tc>
        <w:tc>
          <w:tcPr>
            <w:tcW w:w="7161" w:type="dxa"/>
            <w:vAlign w:val="center"/>
          </w:tcPr>
          <w:p w14:paraId="2983DEF6" w14:textId="77777777" w:rsidR="00FE2ECC" w:rsidRDefault="00FE2ECC" w:rsidP="004D133E">
            <w:pPr>
              <w:spacing w:line="30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燃气用具的安装、使用及管路的设计、敷设、检测</w:t>
            </w:r>
            <w:proofErr w:type="gramStart"/>
            <w:r>
              <w:rPr>
                <w:rFonts w:ascii="仿宋_GB2312" w:hAnsi="仿宋_GB2312" w:cs="仿宋_GB2312" w:hint="eastAsia"/>
                <w:sz w:val="21"/>
                <w:szCs w:val="21"/>
              </w:rPr>
              <w:t>维保是否</w:t>
            </w:r>
            <w:proofErr w:type="gramEnd"/>
            <w:r>
              <w:rPr>
                <w:rFonts w:ascii="仿宋_GB2312" w:hAnsi="仿宋_GB2312" w:cs="仿宋_GB2312" w:hint="eastAsia"/>
                <w:sz w:val="21"/>
                <w:szCs w:val="21"/>
              </w:rPr>
              <w:t>由具备资质的机构实施</w:t>
            </w:r>
          </w:p>
        </w:tc>
        <w:tc>
          <w:tcPr>
            <w:tcW w:w="1277" w:type="dxa"/>
            <w:vAlign w:val="center"/>
          </w:tcPr>
          <w:p w14:paraId="430D5F87" w14:textId="77777777" w:rsidR="00FE2ECC" w:rsidRDefault="00FE2ECC" w:rsidP="004D133E">
            <w:pPr>
              <w:spacing w:line="300" w:lineRule="exact"/>
              <w:jc w:val="left"/>
              <w:rPr>
                <w:rFonts w:ascii="仿宋_GB2312" w:hAnsi="仿宋_GB2312" w:cs="仿宋_GB2312" w:hint="eastAsia"/>
                <w:sz w:val="24"/>
              </w:rPr>
            </w:pPr>
          </w:p>
        </w:tc>
      </w:tr>
      <w:tr w:rsidR="00FE2ECC" w14:paraId="23E87736" w14:textId="77777777" w:rsidTr="004D133E">
        <w:trPr>
          <w:trHeight w:val="724"/>
          <w:jc w:val="center"/>
        </w:trPr>
        <w:tc>
          <w:tcPr>
            <w:tcW w:w="824" w:type="dxa"/>
            <w:vMerge/>
            <w:vAlign w:val="center"/>
          </w:tcPr>
          <w:p w14:paraId="4734AF19" w14:textId="77777777" w:rsidR="00FE2ECC" w:rsidRDefault="00FE2ECC" w:rsidP="004D133E">
            <w:pPr>
              <w:spacing w:line="300" w:lineRule="exact"/>
              <w:jc w:val="left"/>
              <w:rPr>
                <w:rFonts w:ascii="仿宋_GB2312" w:hAnsi="仿宋_GB2312" w:cs="仿宋_GB2312" w:hint="eastAsia"/>
                <w:sz w:val="24"/>
              </w:rPr>
            </w:pPr>
          </w:p>
        </w:tc>
        <w:tc>
          <w:tcPr>
            <w:tcW w:w="1136" w:type="dxa"/>
            <w:vMerge/>
            <w:vAlign w:val="center"/>
          </w:tcPr>
          <w:p w14:paraId="4B2E2BEC" w14:textId="77777777" w:rsidR="00FE2ECC" w:rsidRDefault="00FE2ECC" w:rsidP="004D133E">
            <w:pPr>
              <w:spacing w:line="300" w:lineRule="exact"/>
              <w:jc w:val="left"/>
              <w:rPr>
                <w:rFonts w:ascii="仿宋_GB2312" w:hAnsi="仿宋_GB2312" w:cs="仿宋_GB2312" w:hint="eastAsia"/>
                <w:sz w:val="24"/>
              </w:rPr>
            </w:pPr>
          </w:p>
        </w:tc>
        <w:tc>
          <w:tcPr>
            <w:tcW w:w="7161" w:type="dxa"/>
            <w:vAlign w:val="center"/>
          </w:tcPr>
          <w:p w14:paraId="4557CE68" w14:textId="77777777" w:rsidR="00FE2ECC" w:rsidRDefault="00FE2ECC" w:rsidP="004D133E">
            <w:pPr>
              <w:spacing w:line="30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用于宗教活动场所或民居类文物建筑等是否落实严格控制用火要求，确需使用明火时，是否加强火源管理，采取有效防护措施，并由专人看管</w:t>
            </w:r>
          </w:p>
        </w:tc>
        <w:tc>
          <w:tcPr>
            <w:tcW w:w="1277" w:type="dxa"/>
            <w:vAlign w:val="center"/>
          </w:tcPr>
          <w:p w14:paraId="5496452B" w14:textId="77777777" w:rsidR="00FE2ECC" w:rsidRDefault="00FE2ECC" w:rsidP="004D133E">
            <w:pPr>
              <w:spacing w:line="300" w:lineRule="exact"/>
              <w:jc w:val="left"/>
              <w:rPr>
                <w:rFonts w:ascii="仿宋_GB2312" w:hAnsi="仿宋_GB2312" w:cs="仿宋_GB2312" w:hint="eastAsia"/>
                <w:sz w:val="24"/>
              </w:rPr>
            </w:pPr>
          </w:p>
        </w:tc>
      </w:tr>
      <w:tr w:rsidR="00FE2ECC" w14:paraId="042F83DA" w14:textId="77777777" w:rsidTr="004D133E">
        <w:trPr>
          <w:trHeight w:val="574"/>
          <w:jc w:val="center"/>
        </w:trPr>
        <w:tc>
          <w:tcPr>
            <w:tcW w:w="824" w:type="dxa"/>
            <w:vMerge/>
            <w:vAlign w:val="center"/>
          </w:tcPr>
          <w:p w14:paraId="28321E5F" w14:textId="77777777" w:rsidR="00FE2ECC" w:rsidRDefault="00FE2ECC" w:rsidP="004D133E">
            <w:pPr>
              <w:spacing w:line="300" w:lineRule="exact"/>
              <w:jc w:val="left"/>
              <w:rPr>
                <w:rFonts w:ascii="仿宋_GB2312" w:hAnsi="仿宋_GB2312" w:cs="仿宋_GB2312" w:hint="eastAsia"/>
                <w:sz w:val="24"/>
              </w:rPr>
            </w:pPr>
          </w:p>
        </w:tc>
        <w:tc>
          <w:tcPr>
            <w:tcW w:w="1136" w:type="dxa"/>
            <w:vMerge/>
            <w:vAlign w:val="center"/>
          </w:tcPr>
          <w:p w14:paraId="25C3EE7E" w14:textId="77777777" w:rsidR="00FE2ECC" w:rsidRDefault="00FE2ECC" w:rsidP="004D133E">
            <w:pPr>
              <w:spacing w:line="300" w:lineRule="exact"/>
              <w:jc w:val="left"/>
              <w:rPr>
                <w:rFonts w:ascii="仿宋_GB2312" w:hAnsi="仿宋_GB2312" w:cs="仿宋_GB2312" w:hint="eastAsia"/>
                <w:sz w:val="24"/>
              </w:rPr>
            </w:pPr>
          </w:p>
        </w:tc>
        <w:tc>
          <w:tcPr>
            <w:tcW w:w="7161" w:type="dxa"/>
            <w:vAlign w:val="center"/>
          </w:tcPr>
          <w:p w14:paraId="68A1124A" w14:textId="77777777" w:rsidR="00FE2ECC" w:rsidRDefault="00FE2ECC" w:rsidP="004D133E">
            <w:pPr>
              <w:spacing w:line="30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作为宗教活动场所使用的文物建筑是否在指定区域内燃灯、烧纸、焚香</w:t>
            </w:r>
          </w:p>
        </w:tc>
        <w:tc>
          <w:tcPr>
            <w:tcW w:w="1277" w:type="dxa"/>
            <w:vAlign w:val="center"/>
          </w:tcPr>
          <w:p w14:paraId="06479BC5" w14:textId="77777777" w:rsidR="00FE2ECC" w:rsidRDefault="00FE2ECC" w:rsidP="004D133E">
            <w:pPr>
              <w:spacing w:line="300" w:lineRule="exact"/>
              <w:jc w:val="left"/>
              <w:rPr>
                <w:rFonts w:ascii="仿宋_GB2312" w:hAnsi="仿宋_GB2312" w:cs="仿宋_GB2312" w:hint="eastAsia"/>
                <w:sz w:val="24"/>
              </w:rPr>
            </w:pPr>
          </w:p>
        </w:tc>
      </w:tr>
      <w:tr w:rsidR="00FE2ECC" w14:paraId="11605881" w14:textId="77777777" w:rsidTr="004D133E">
        <w:trPr>
          <w:trHeight w:val="708"/>
          <w:jc w:val="center"/>
        </w:trPr>
        <w:tc>
          <w:tcPr>
            <w:tcW w:w="824" w:type="dxa"/>
            <w:vMerge/>
            <w:vAlign w:val="center"/>
          </w:tcPr>
          <w:p w14:paraId="2DE1E6E9" w14:textId="77777777" w:rsidR="00FE2ECC" w:rsidRDefault="00FE2ECC" w:rsidP="004D133E">
            <w:pPr>
              <w:spacing w:line="300" w:lineRule="exact"/>
              <w:jc w:val="left"/>
              <w:rPr>
                <w:rFonts w:ascii="仿宋_GB2312" w:hAnsi="仿宋_GB2312" w:cs="仿宋_GB2312" w:hint="eastAsia"/>
                <w:sz w:val="24"/>
              </w:rPr>
            </w:pPr>
          </w:p>
        </w:tc>
        <w:tc>
          <w:tcPr>
            <w:tcW w:w="1136" w:type="dxa"/>
            <w:vMerge/>
            <w:vAlign w:val="center"/>
          </w:tcPr>
          <w:p w14:paraId="4E6452A2" w14:textId="77777777" w:rsidR="00FE2ECC" w:rsidRDefault="00FE2ECC" w:rsidP="004D133E">
            <w:pPr>
              <w:spacing w:line="300" w:lineRule="exact"/>
              <w:jc w:val="left"/>
              <w:rPr>
                <w:rFonts w:ascii="仿宋_GB2312" w:hAnsi="仿宋_GB2312" w:cs="仿宋_GB2312" w:hint="eastAsia"/>
                <w:sz w:val="24"/>
              </w:rPr>
            </w:pPr>
          </w:p>
        </w:tc>
        <w:tc>
          <w:tcPr>
            <w:tcW w:w="7161" w:type="dxa"/>
            <w:vAlign w:val="center"/>
          </w:tcPr>
          <w:p w14:paraId="79C2F075" w14:textId="77777777" w:rsidR="00FE2ECC" w:rsidRDefault="00FE2ECC" w:rsidP="004D133E">
            <w:pPr>
              <w:spacing w:line="30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作为宗教活动场所使用的文物建筑中，长明灯、蜡烛是否设置由不燃材料制成的固定灯座、灯罩和烛台等安全防护措施</w:t>
            </w:r>
          </w:p>
        </w:tc>
        <w:tc>
          <w:tcPr>
            <w:tcW w:w="1277" w:type="dxa"/>
            <w:vAlign w:val="center"/>
          </w:tcPr>
          <w:p w14:paraId="468FB004" w14:textId="77777777" w:rsidR="00FE2ECC" w:rsidRDefault="00FE2ECC" w:rsidP="004D133E">
            <w:pPr>
              <w:spacing w:line="300" w:lineRule="exact"/>
              <w:jc w:val="left"/>
              <w:rPr>
                <w:rFonts w:ascii="仿宋_GB2312" w:hAnsi="仿宋_GB2312" w:cs="仿宋_GB2312" w:hint="eastAsia"/>
                <w:sz w:val="24"/>
              </w:rPr>
            </w:pPr>
          </w:p>
        </w:tc>
      </w:tr>
      <w:tr w:rsidR="00FE2ECC" w14:paraId="0AF752FD" w14:textId="77777777" w:rsidTr="004D133E">
        <w:trPr>
          <w:trHeight w:val="545"/>
          <w:jc w:val="center"/>
        </w:trPr>
        <w:tc>
          <w:tcPr>
            <w:tcW w:w="824" w:type="dxa"/>
            <w:vMerge/>
            <w:vAlign w:val="center"/>
          </w:tcPr>
          <w:p w14:paraId="3830188B" w14:textId="77777777" w:rsidR="00FE2ECC" w:rsidRDefault="00FE2ECC" w:rsidP="004D133E">
            <w:pPr>
              <w:spacing w:line="300" w:lineRule="exact"/>
              <w:jc w:val="left"/>
              <w:rPr>
                <w:rFonts w:ascii="仿宋_GB2312" w:hAnsi="仿宋_GB2312" w:cs="仿宋_GB2312" w:hint="eastAsia"/>
                <w:sz w:val="24"/>
              </w:rPr>
            </w:pPr>
          </w:p>
        </w:tc>
        <w:tc>
          <w:tcPr>
            <w:tcW w:w="1136" w:type="dxa"/>
            <w:vMerge/>
            <w:vAlign w:val="center"/>
          </w:tcPr>
          <w:p w14:paraId="282A5182" w14:textId="77777777" w:rsidR="00FE2ECC" w:rsidRDefault="00FE2ECC" w:rsidP="004D133E">
            <w:pPr>
              <w:spacing w:line="300" w:lineRule="exact"/>
              <w:jc w:val="left"/>
              <w:rPr>
                <w:rFonts w:ascii="仿宋_GB2312" w:hAnsi="仿宋_GB2312" w:cs="仿宋_GB2312" w:hint="eastAsia"/>
                <w:sz w:val="24"/>
              </w:rPr>
            </w:pPr>
          </w:p>
        </w:tc>
        <w:tc>
          <w:tcPr>
            <w:tcW w:w="7161" w:type="dxa"/>
            <w:vAlign w:val="center"/>
          </w:tcPr>
          <w:p w14:paraId="7A85A6DD" w14:textId="77777777" w:rsidR="00FE2ECC" w:rsidRDefault="00FE2ECC" w:rsidP="004D133E">
            <w:pPr>
              <w:spacing w:line="30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非宗教活动场所文物建筑内是否存在违规燃灯、烧纸、焚香等使用明火行为</w:t>
            </w:r>
          </w:p>
        </w:tc>
        <w:tc>
          <w:tcPr>
            <w:tcW w:w="1277" w:type="dxa"/>
            <w:vAlign w:val="center"/>
          </w:tcPr>
          <w:p w14:paraId="745F66CA" w14:textId="77777777" w:rsidR="00FE2ECC" w:rsidRDefault="00FE2ECC" w:rsidP="004D133E">
            <w:pPr>
              <w:spacing w:line="300" w:lineRule="exact"/>
              <w:jc w:val="left"/>
              <w:rPr>
                <w:rFonts w:ascii="仿宋_GB2312" w:hAnsi="仿宋_GB2312" w:cs="仿宋_GB2312" w:hint="eastAsia"/>
                <w:sz w:val="24"/>
              </w:rPr>
            </w:pPr>
          </w:p>
        </w:tc>
      </w:tr>
      <w:tr w:rsidR="00FE2ECC" w14:paraId="4F193EFD" w14:textId="77777777" w:rsidTr="004D133E">
        <w:trPr>
          <w:trHeight w:val="510"/>
          <w:jc w:val="center"/>
        </w:trPr>
        <w:tc>
          <w:tcPr>
            <w:tcW w:w="824" w:type="dxa"/>
            <w:vMerge/>
            <w:vAlign w:val="center"/>
          </w:tcPr>
          <w:p w14:paraId="4D377446" w14:textId="77777777" w:rsidR="00FE2ECC" w:rsidRDefault="00FE2ECC" w:rsidP="004D133E">
            <w:pPr>
              <w:spacing w:line="300" w:lineRule="exact"/>
              <w:jc w:val="left"/>
              <w:rPr>
                <w:rFonts w:ascii="仿宋_GB2312" w:hAnsi="仿宋_GB2312" w:cs="仿宋_GB2312" w:hint="eastAsia"/>
                <w:sz w:val="24"/>
              </w:rPr>
            </w:pPr>
          </w:p>
        </w:tc>
        <w:tc>
          <w:tcPr>
            <w:tcW w:w="1136" w:type="dxa"/>
            <w:vMerge/>
            <w:vAlign w:val="center"/>
          </w:tcPr>
          <w:p w14:paraId="63747C64" w14:textId="77777777" w:rsidR="00FE2ECC" w:rsidRDefault="00FE2ECC" w:rsidP="004D133E">
            <w:pPr>
              <w:spacing w:line="300" w:lineRule="exact"/>
              <w:jc w:val="left"/>
              <w:rPr>
                <w:rFonts w:ascii="仿宋_GB2312" w:hAnsi="仿宋_GB2312" w:cs="仿宋_GB2312" w:hint="eastAsia"/>
                <w:sz w:val="24"/>
              </w:rPr>
            </w:pPr>
          </w:p>
        </w:tc>
        <w:tc>
          <w:tcPr>
            <w:tcW w:w="7161" w:type="dxa"/>
            <w:vAlign w:val="center"/>
          </w:tcPr>
          <w:p w14:paraId="06D4F5CD" w14:textId="77777777" w:rsidR="00FE2ECC" w:rsidRDefault="00FE2ECC" w:rsidP="004D133E">
            <w:pPr>
              <w:spacing w:line="30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对参观游览人员携带火种及违规吸烟等行为的检查和监管措施是否落实</w:t>
            </w:r>
          </w:p>
        </w:tc>
        <w:tc>
          <w:tcPr>
            <w:tcW w:w="1277" w:type="dxa"/>
            <w:vAlign w:val="center"/>
          </w:tcPr>
          <w:p w14:paraId="32E67B69" w14:textId="77777777" w:rsidR="00FE2ECC" w:rsidRDefault="00FE2ECC" w:rsidP="004D133E">
            <w:pPr>
              <w:spacing w:line="300" w:lineRule="exact"/>
              <w:jc w:val="left"/>
              <w:rPr>
                <w:rFonts w:ascii="仿宋_GB2312" w:hAnsi="仿宋_GB2312" w:cs="仿宋_GB2312" w:hint="eastAsia"/>
                <w:sz w:val="24"/>
              </w:rPr>
            </w:pPr>
          </w:p>
        </w:tc>
      </w:tr>
      <w:tr w:rsidR="00FE2ECC" w14:paraId="65BCF9C9" w14:textId="77777777" w:rsidTr="004D133E">
        <w:trPr>
          <w:trHeight w:val="510"/>
          <w:jc w:val="center"/>
        </w:trPr>
        <w:tc>
          <w:tcPr>
            <w:tcW w:w="824" w:type="dxa"/>
            <w:vMerge/>
            <w:vAlign w:val="center"/>
          </w:tcPr>
          <w:p w14:paraId="16925391" w14:textId="77777777" w:rsidR="00FE2ECC" w:rsidRDefault="00FE2ECC" w:rsidP="004D133E">
            <w:pPr>
              <w:spacing w:line="300" w:lineRule="exact"/>
              <w:jc w:val="left"/>
              <w:rPr>
                <w:rFonts w:ascii="仿宋_GB2312" w:hAnsi="仿宋_GB2312" w:cs="仿宋_GB2312" w:hint="eastAsia"/>
                <w:sz w:val="24"/>
              </w:rPr>
            </w:pPr>
          </w:p>
        </w:tc>
        <w:tc>
          <w:tcPr>
            <w:tcW w:w="1136" w:type="dxa"/>
            <w:vMerge/>
            <w:vAlign w:val="center"/>
          </w:tcPr>
          <w:p w14:paraId="069CAB7C" w14:textId="77777777" w:rsidR="00FE2ECC" w:rsidRDefault="00FE2ECC" w:rsidP="004D133E">
            <w:pPr>
              <w:spacing w:line="300" w:lineRule="exact"/>
              <w:jc w:val="left"/>
              <w:rPr>
                <w:rFonts w:ascii="仿宋_GB2312" w:hAnsi="仿宋_GB2312" w:cs="仿宋_GB2312" w:hint="eastAsia"/>
                <w:sz w:val="24"/>
              </w:rPr>
            </w:pPr>
          </w:p>
        </w:tc>
        <w:tc>
          <w:tcPr>
            <w:tcW w:w="7161" w:type="dxa"/>
            <w:vAlign w:val="center"/>
          </w:tcPr>
          <w:p w14:paraId="436B644D" w14:textId="77777777" w:rsidR="00FE2ECC" w:rsidRDefault="00FE2ECC" w:rsidP="004D133E">
            <w:pPr>
              <w:spacing w:line="30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文物建筑内是否违规采用炭火取暖，采用燃气锅炉取暖是否落实安全防护措施</w:t>
            </w:r>
          </w:p>
        </w:tc>
        <w:tc>
          <w:tcPr>
            <w:tcW w:w="1277" w:type="dxa"/>
            <w:vAlign w:val="center"/>
          </w:tcPr>
          <w:p w14:paraId="09F3B6EB" w14:textId="77777777" w:rsidR="00FE2ECC" w:rsidRDefault="00FE2ECC" w:rsidP="004D133E">
            <w:pPr>
              <w:spacing w:line="300" w:lineRule="exact"/>
              <w:jc w:val="left"/>
              <w:rPr>
                <w:rFonts w:ascii="仿宋_GB2312" w:hAnsi="仿宋_GB2312" w:cs="仿宋_GB2312" w:hint="eastAsia"/>
                <w:sz w:val="24"/>
              </w:rPr>
            </w:pPr>
          </w:p>
        </w:tc>
      </w:tr>
      <w:tr w:rsidR="00FE2ECC" w14:paraId="240FF9B5" w14:textId="77777777" w:rsidTr="004D133E">
        <w:trPr>
          <w:trHeight w:val="708"/>
          <w:jc w:val="center"/>
        </w:trPr>
        <w:tc>
          <w:tcPr>
            <w:tcW w:w="824" w:type="dxa"/>
            <w:vMerge/>
            <w:vAlign w:val="center"/>
          </w:tcPr>
          <w:p w14:paraId="1DC77880" w14:textId="77777777" w:rsidR="00FE2ECC" w:rsidRDefault="00FE2ECC" w:rsidP="004D133E">
            <w:pPr>
              <w:spacing w:line="300" w:lineRule="exact"/>
              <w:jc w:val="left"/>
              <w:rPr>
                <w:rFonts w:ascii="仿宋_GB2312" w:hAnsi="仿宋_GB2312" w:cs="仿宋_GB2312" w:hint="eastAsia"/>
                <w:sz w:val="24"/>
              </w:rPr>
            </w:pPr>
          </w:p>
        </w:tc>
        <w:tc>
          <w:tcPr>
            <w:tcW w:w="1136" w:type="dxa"/>
            <w:vMerge/>
            <w:vAlign w:val="center"/>
          </w:tcPr>
          <w:p w14:paraId="0866903C" w14:textId="77777777" w:rsidR="00FE2ECC" w:rsidRDefault="00FE2ECC" w:rsidP="004D133E">
            <w:pPr>
              <w:spacing w:line="300" w:lineRule="exact"/>
              <w:jc w:val="left"/>
              <w:rPr>
                <w:rFonts w:ascii="仿宋_GB2312" w:hAnsi="仿宋_GB2312" w:cs="仿宋_GB2312" w:hint="eastAsia"/>
                <w:sz w:val="24"/>
              </w:rPr>
            </w:pPr>
          </w:p>
        </w:tc>
        <w:tc>
          <w:tcPr>
            <w:tcW w:w="7161" w:type="dxa"/>
            <w:vAlign w:val="center"/>
          </w:tcPr>
          <w:p w14:paraId="61B7F715" w14:textId="77777777" w:rsidR="00FE2ECC" w:rsidRDefault="00FE2ECC" w:rsidP="004D133E">
            <w:pPr>
              <w:spacing w:line="30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是否存在违规使用瓶装液化石油气、小型液化气炉、油气炉及其他甲、乙类液体燃料等问题</w:t>
            </w:r>
          </w:p>
        </w:tc>
        <w:tc>
          <w:tcPr>
            <w:tcW w:w="1277" w:type="dxa"/>
            <w:vAlign w:val="center"/>
          </w:tcPr>
          <w:p w14:paraId="698EBDB0" w14:textId="77777777" w:rsidR="00FE2ECC" w:rsidRDefault="00FE2ECC" w:rsidP="004D133E">
            <w:pPr>
              <w:spacing w:line="300" w:lineRule="exact"/>
              <w:jc w:val="left"/>
              <w:rPr>
                <w:rFonts w:ascii="仿宋_GB2312" w:hAnsi="仿宋_GB2312" w:cs="仿宋_GB2312" w:hint="eastAsia"/>
                <w:sz w:val="24"/>
              </w:rPr>
            </w:pPr>
          </w:p>
        </w:tc>
      </w:tr>
      <w:tr w:rsidR="00FE2ECC" w14:paraId="1DD28CF2" w14:textId="77777777" w:rsidTr="004D133E">
        <w:trPr>
          <w:trHeight w:val="524"/>
          <w:jc w:val="center"/>
        </w:trPr>
        <w:tc>
          <w:tcPr>
            <w:tcW w:w="824" w:type="dxa"/>
            <w:vMerge/>
            <w:vAlign w:val="center"/>
          </w:tcPr>
          <w:p w14:paraId="13EB5665" w14:textId="77777777" w:rsidR="00FE2ECC" w:rsidRDefault="00FE2ECC" w:rsidP="004D133E">
            <w:pPr>
              <w:jc w:val="center"/>
              <w:rPr>
                <w:rFonts w:ascii="仿宋_GB2312" w:hint="eastAsia"/>
                <w:sz w:val="24"/>
              </w:rPr>
            </w:pPr>
          </w:p>
        </w:tc>
        <w:tc>
          <w:tcPr>
            <w:tcW w:w="1136" w:type="dxa"/>
            <w:vMerge w:val="restart"/>
            <w:vAlign w:val="center"/>
          </w:tcPr>
          <w:p w14:paraId="465E18AA"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用电</w:t>
            </w:r>
          </w:p>
          <w:p w14:paraId="22E4FF89" w14:textId="77777777" w:rsidR="00FE2ECC" w:rsidRDefault="00FE2ECC" w:rsidP="004D133E">
            <w:pPr>
              <w:jc w:val="center"/>
              <w:rPr>
                <w:rFonts w:ascii="仿宋_GB2312" w:hAnsi="仿宋_GB2312" w:cs="仿宋_GB2312"/>
                <w:b/>
                <w:bCs/>
                <w:sz w:val="24"/>
              </w:rPr>
            </w:pPr>
            <w:r>
              <w:rPr>
                <w:rFonts w:ascii="仿宋_GB2312" w:hAnsi="仿宋_GB2312" w:cs="仿宋_GB2312" w:hint="eastAsia"/>
                <w:b/>
                <w:bCs/>
                <w:sz w:val="24"/>
              </w:rPr>
              <w:t>情况</w:t>
            </w:r>
          </w:p>
        </w:tc>
        <w:tc>
          <w:tcPr>
            <w:tcW w:w="7161" w:type="dxa"/>
            <w:vAlign w:val="center"/>
          </w:tcPr>
          <w:p w14:paraId="462BF313"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用电安全管理制度是否制定并落实</w:t>
            </w:r>
          </w:p>
        </w:tc>
        <w:tc>
          <w:tcPr>
            <w:tcW w:w="1277" w:type="dxa"/>
            <w:vAlign w:val="center"/>
          </w:tcPr>
          <w:p w14:paraId="1F19049C" w14:textId="77777777" w:rsidR="00FE2ECC" w:rsidRDefault="00FE2ECC" w:rsidP="004D133E">
            <w:pPr>
              <w:jc w:val="center"/>
              <w:rPr>
                <w:rFonts w:ascii="仿宋_GB2312"/>
                <w:sz w:val="24"/>
              </w:rPr>
            </w:pPr>
          </w:p>
        </w:tc>
      </w:tr>
      <w:tr w:rsidR="00FE2ECC" w14:paraId="5EA4A232" w14:textId="77777777" w:rsidTr="004D133E">
        <w:trPr>
          <w:trHeight w:val="568"/>
          <w:jc w:val="center"/>
        </w:trPr>
        <w:tc>
          <w:tcPr>
            <w:tcW w:w="824" w:type="dxa"/>
            <w:vMerge/>
            <w:vAlign w:val="center"/>
          </w:tcPr>
          <w:p w14:paraId="3175E333" w14:textId="77777777" w:rsidR="00FE2ECC" w:rsidRDefault="00FE2ECC" w:rsidP="004D133E">
            <w:pPr>
              <w:spacing w:line="300" w:lineRule="exact"/>
              <w:jc w:val="left"/>
            </w:pPr>
          </w:p>
        </w:tc>
        <w:tc>
          <w:tcPr>
            <w:tcW w:w="1136" w:type="dxa"/>
            <w:vMerge/>
            <w:vAlign w:val="center"/>
          </w:tcPr>
          <w:p w14:paraId="1299F9B7" w14:textId="77777777" w:rsidR="00FE2ECC" w:rsidRDefault="00FE2ECC" w:rsidP="004D133E">
            <w:pPr>
              <w:spacing w:line="300" w:lineRule="exact"/>
              <w:jc w:val="left"/>
            </w:pPr>
          </w:p>
        </w:tc>
        <w:tc>
          <w:tcPr>
            <w:tcW w:w="7161" w:type="dxa"/>
            <w:vAlign w:val="center"/>
          </w:tcPr>
          <w:p w14:paraId="380DA152"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电气线路、防雷设施的设计、敷设、检测是否由具备资质的机构实施</w:t>
            </w:r>
          </w:p>
        </w:tc>
        <w:tc>
          <w:tcPr>
            <w:tcW w:w="1277" w:type="dxa"/>
            <w:vAlign w:val="center"/>
          </w:tcPr>
          <w:p w14:paraId="7DF29755" w14:textId="77777777" w:rsidR="00FE2ECC" w:rsidRDefault="00FE2ECC" w:rsidP="004D133E">
            <w:pPr>
              <w:spacing w:line="300" w:lineRule="exact"/>
              <w:jc w:val="left"/>
              <w:rPr>
                <w:rFonts w:ascii="仿宋_GB2312" w:hint="eastAsia"/>
                <w:sz w:val="24"/>
              </w:rPr>
            </w:pPr>
          </w:p>
        </w:tc>
      </w:tr>
      <w:tr w:rsidR="00FE2ECC" w14:paraId="266DF756" w14:textId="77777777" w:rsidTr="004D133E">
        <w:trPr>
          <w:trHeight w:val="90"/>
          <w:jc w:val="center"/>
        </w:trPr>
        <w:tc>
          <w:tcPr>
            <w:tcW w:w="824" w:type="dxa"/>
            <w:vMerge/>
            <w:vAlign w:val="center"/>
          </w:tcPr>
          <w:p w14:paraId="6CEF3DFD" w14:textId="77777777" w:rsidR="00FE2ECC" w:rsidRDefault="00FE2ECC" w:rsidP="004D133E">
            <w:pPr>
              <w:spacing w:line="300" w:lineRule="exact"/>
              <w:jc w:val="left"/>
              <w:rPr>
                <w:rFonts w:ascii="仿宋_GB2312" w:hint="eastAsia"/>
                <w:sz w:val="24"/>
              </w:rPr>
            </w:pPr>
          </w:p>
        </w:tc>
        <w:tc>
          <w:tcPr>
            <w:tcW w:w="1136" w:type="dxa"/>
            <w:vMerge/>
            <w:vAlign w:val="center"/>
          </w:tcPr>
          <w:p w14:paraId="312A0D58" w14:textId="77777777" w:rsidR="00FE2ECC" w:rsidRDefault="00FE2ECC" w:rsidP="004D133E">
            <w:pPr>
              <w:spacing w:line="300" w:lineRule="exact"/>
              <w:jc w:val="left"/>
              <w:rPr>
                <w:rFonts w:ascii="仿宋_GB2312" w:hint="eastAsia"/>
                <w:sz w:val="24"/>
              </w:rPr>
            </w:pPr>
          </w:p>
        </w:tc>
        <w:tc>
          <w:tcPr>
            <w:tcW w:w="7161" w:type="dxa"/>
            <w:vAlign w:val="center"/>
          </w:tcPr>
          <w:p w14:paraId="354EBB51"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电工是否会根据相关仪器仪表显示情况分析判断电气故障，是否知晓火灾时不应关闭消防电源</w:t>
            </w:r>
          </w:p>
        </w:tc>
        <w:tc>
          <w:tcPr>
            <w:tcW w:w="1277" w:type="dxa"/>
            <w:vAlign w:val="center"/>
          </w:tcPr>
          <w:p w14:paraId="2874DDCE" w14:textId="77777777" w:rsidR="00FE2ECC" w:rsidRDefault="00FE2ECC" w:rsidP="004D133E">
            <w:pPr>
              <w:spacing w:line="300" w:lineRule="exact"/>
              <w:jc w:val="left"/>
              <w:rPr>
                <w:rFonts w:ascii="仿宋_GB2312" w:hint="eastAsia"/>
                <w:sz w:val="24"/>
              </w:rPr>
            </w:pPr>
          </w:p>
        </w:tc>
      </w:tr>
      <w:tr w:rsidR="00FE2ECC" w14:paraId="43E47D13" w14:textId="77777777" w:rsidTr="004D133E">
        <w:trPr>
          <w:trHeight w:val="562"/>
          <w:jc w:val="center"/>
        </w:trPr>
        <w:tc>
          <w:tcPr>
            <w:tcW w:w="824" w:type="dxa"/>
            <w:vMerge/>
            <w:vAlign w:val="center"/>
          </w:tcPr>
          <w:p w14:paraId="63B66D5D" w14:textId="77777777" w:rsidR="00FE2ECC" w:rsidRDefault="00FE2ECC" w:rsidP="004D133E">
            <w:pPr>
              <w:spacing w:line="300" w:lineRule="exact"/>
              <w:jc w:val="left"/>
              <w:rPr>
                <w:rFonts w:ascii="仿宋_GB2312" w:hint="eastAsia"/>
                <w:sz w:val="24"/>
              </w:rPr>
            </w:pPr>
          </w:p>
        </w:tc>
        <w:tc>
          <w:tcPr>
            <w:tcW w:w="1136" w:type="dxa"/>
            <w:vMerge/>
            <w:vAlign w:val="center"/>
          </w:tcPr>
          <w:p w14:paraId="688E81CB" w14:textId="77777777" w:rsidR="00FE2ECC" w:rsidRDefault="00FE2ECC" w:rsidP="004D133E">
            <w:pPr>
              <w:spacing w:line="300" w:lineRule="exact"/>
              <w:jc w:val="left"/>
              <w:rPr>
                <w:rFonts w:ascii="仿宋_GB2312" w:hint="eastAsia"/>
                <w:sz w:val="24"/>
              </w:rPr>
            </w:pPr>
          </w:p>
        </w:tc>
        <w:tc>
          <w:tcPr>
            <w:tcW w:w="7161" w:type="dxa"/>
            <w:vAlign w:val="center"/>
          </w:tcPr>
          <w:p w14:paraId="3E162FFF"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是否按要求安装使用漏电保护装置和电气火灾监控系统</w:t>
            </w:r>
          </w:p>
        </w:tc>
        <w:tc>
          <w:tcPr>
            <w:tcW w:w="1277" w:type="dxa"/>
            <w:vAlign w:val="center"/>
          </w:tcPr>
          <w:p w14:paraId="743C2F03" w14:textId="77777777" w:rsidR="00FE2ECC" w:rsidRDefault="00FE2ECC" w:rsidP="004D133E">
            <w:pPr>
              <w:spacing w:line="300" w:lineRule="exact"/>
              <w:jc w:val="left"/>
              <w:rPr>
                <w:rFonts w:ascii="仿宋_GB2312" w:hint="eastAsia"/>
                <w:sz w:val="24"/>
              </w:rPr>
            </w:pPr>
          </w:p>
        </w:tc>
      </w:tr>
      <w:tr w:rsidR="00FE2ECC" w14:paraId="136336F3" w14:textId="77777777" w:rsidTr="004D133E">
        <w:trPr>
          <w:trHeight w:val="541"/>
          <w:jc w:val="center"/>
        </w:trPr>
        <w:tc>
          <w:tcPr>
            <w:tcW w:w="824" w:type="dxa"/>
            <w:vMerge/>
            <w:vAlign w:val="center"/>
          </w:tcPr>
          <w:p w14:paraId="2F9F2CD4" w14:textId="77777777" w:rsidR="00FE2ECC" w:rsidRDefault="00FE2ECC" w:rsidP="004D133E">
            <w:pPr>
              <w:spacing w:line="300" w:lineRule="exact"/>
              <w:jc w:val="left"/>
              <w:rPr>
                <w:rFonts w:ascii="仿宋_GB2312" w:hint="eastAsia"/>
                <w:sz w:val="24"/>
              </w:rPr>
            </w:pPr>
          </w:p>
        </w:tc>
        <w:tc>
          <w:tcPr>
            <w:tcW w:w="1136" w:type="dxa"/>
            <w:vMerge/>
            <w:vAlign w:val="center"/>
          </w:tcPr>
          <w:p w14:paraId="08877C36" w14:textId="77777777" w:rsidR="00FE2ECC" w:rsidRDefault="00FE2ECC" w:rsidP="004D133E">
            <w:pPr>
              <w:spacing w:line="300" w:lineRule="exact"/>
              <w:jc w:val="left"/>
              <w:rPr>
                <w:rFonts w:ascii="仿宋_GB2312" w:hint="eastAsia"/>
                <w:sz w:val="24"/>
              </w:rPr>
            </w:pPr>
          </w:p>
        </w:tc>
        <w:tc>
          <w:tcPr>
            <w:tcW w:w="7161" w:type="dxa"/>
            <w:vAlign w:val="center"/>
          </w:tcPr>
          <w:p w14:paraId="50B4EA20"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使用漏电流模拟设备测试剩余电流探测器、漏电保护装置功能是否完好</w:t>
            </w:r>
          </w:p>
        </w:tc>
        <w:tc>
          <w:tcPr>
            <w:tcW w:w="1277" w:type="dxa"/>
            <w:vAlign w:val="center"/>
          </w:tcPr>
          <w:p w14:paraId="4786A48B" w14:textId="77777777" w:rsidR="00FE2ECC" w:rsidRDefault="00FE2ECC" w:rsidP="004D133E">
            <w:pPr>
              <w:spacing w:line="300" w:lineRule="exact"/>
              <w:jc w:val="left"/>
              <w:rPr>
                <w:rFonts w:ascii="仿宋_GB2312" w:hint="eastAsia"/>
                <w:sz w:val="24"/>
              </w:rPr>
            </w:pPr>
          </w:p>
        </w:tc>
      </w:tr>
      <w:tr w:rsidR="00FE2ECC" w14:paraId="24B3CCD9" w14:textId="77777777" w:rsidTr="004D133E">
        <w:trPr>
          <w:trHeight w:val="720"/>
          <w:jc w:val="center"/>
        </w:trPr>
        <w:tc>
          <w:tcPr>
            <w:tcW w:w="824" w:type="dxa"/>
            <w:vMerge/>
            <w:vAlign w:val="center"/>
          </w:tcPr>
          <w:p w14:paraId="603FC292" w14:textId="77777777" w:rsidR="00FE2ECC" w:rsidRDefault="00FE2ECC" w:rsidP="004D133E">
            <w:pPr>
              <w:spacing w:line="300" w:lineRule="exact"/>
              <w:jc w:val="left"/>
              <w:rPr>
                <w:rFonts w:ascii="仿宋_GB2312" w:hint="eastAsia"/>
                <w:sz w:val="24"/>
              </w:rPr>
            </w:pPr>
          </w:p>
        </w:tc>
        <w:tc>
          <w:tcPr>
            <w:tcW w:w="1136" w:type="dxa"/>
            <w:vMerge/>
            <w:vAlign w:val="center"/>
          </w:tcPr>
          <w:p w14:paraId="09184105" w14:textId="77777777" w:rsidR="00FE2ECC" w:rsidRDefault="00FE2ECC" w:rsidP="004D133E">
            <w:pPr>
              <w:spacing w:line="300" w:lineRule="exact"/>
              <w:jc w:val="left"/>
              <w:rPr>
                <w:rFonts w:ascii="仿宋_GB2312" w:hint="eastAsia"/>
                <w:sz w:val="24"/>
              </w:rPr>
            </w:pPr>
          </w:p>
        </w:tc>
        <w:tc>
          <w:tcPr>
            <w:tcW w:w="7161" w:type="dxa"/>
            <w:vAlign w:val="center"/>
          </w:tcPr>
          <w:p w14:paraId="02831877"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使用红外测温仪抽测变压器、配电柜、配电箱、电气线路、插座插排等是否存在温度异常现象</w:t>
            </w:r>
          </w:p>
        </w:tc>
        <w:tc>
          <w:tcPr>
            <w:tcW w:w="1277" w:type="dxa"/>
            <w:vAlign w:val="center"/>
          </w:tcPr>
          <w:p w14:paraId="7A4E30D1" w14:textId="77777777" w:rsidR="00FE2ECC" w:rsidRDefault="00FE2ECC" w:rsidP="004D133E">
            <w:pPr>
              <w:spacing w:line="300" w:lineRule="exact"/>
              <w:jc w:val="left"/>
              <w:rPr>
                <w:rFonts w:ascii="仿宋_GB2312" w:hint="eastAsia"/>
                <w:sz w:val="24"/>
              </w:rPr>
            </w:pPr>
          </w:p>
        </w:tc>
      </w:tr>
      <w:tr w:rsidR="00FE2ECC" w14:paraId="186A46B3" w14:textId="77777777" w:rsidTr="004D133E">
        <w:trPr>
          <w:trHeight w:val="574"/>
          <w:jc w:val="center"/>
        </w:trPr>
        <w:tc>
          <w:tcPr>
            <w:tcW w:w="824" w:type="dxa"/>
            <w:vMerge/>
            <w:vAlign w:val="center"/>
          </w:tcPr>
          <w:p w14:paraId="20C6623F" w14:textId="77777777" w:rsidR="00FE2ECC" w:rsidRDefault="00FE2ECC" w:rsidP="004D133E">
            <w:pPr>
              <w:spacing w:line="300" w:lineRule="exact"/>
              <w:jc w:val="left"/>
              <w:rPr>
                <w:rFonts w:ascii="仿宋_GB2312" w:hint="eastAsia"/>
                <w:sz w:val="24"/>
              </w:rPr>
            </w:pPr>
          </w:p>
        </w:tc>
        <w:tc>
          <w:tcPr>
            <w:tcW w:w="1136" w:type="dxa"/>
            <w:vMerge/>
            <w:vAlign w:val="center"/>
          </w:tcPr>
          <w:p w14:paraId="75B3D450" w14:textId="77777777" w:rsidR="00FE2ECC" w:rsidRDefault="00FE2ECC" w:rsidP="004D133E">
            <w:pPr>
              <w:spacing w:line="300" w:lineRule="exact"/>
              <w:jc w:val="left"/>
              <w:rPr>
                <w:rFonts w:ascii="仿宋_GB2312" w:hint="eastAsia"/>
                <w:sz w:val="24"/>
              </w:rPr>
            </w:pPr>
          </w:p>
        </w:tc>
        <w:tc>
          <w:tcPr>
            <w:tcW w:w="7161" w:type="dxa"/>
            <w:vAlign w:val="center"/>
          </w:tcPr>
          <w:p w14:paraId="0EE50191"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文物建筑保护范围内是否违规设置架空电线</w:t>
            </w:r>
          </w:p>
        </w:tc>
        <w:tc>
          <w:tcPr>
            <w:tcW w:w="1277" w:type="dxa"/>
            <w:vAlign w:val="center"/>
          </w:tcPr>
          <w:p w14:paraId="0279DEF0" w14:textId="77777777" w:rsidR="00FE2ECC" w:rsidRDefault="00FE2ECC" w:rsidP="004D133E">
            <w:pPr>
              <w:spacing w:line="300" w:lineRule="exact"/>
              <w:jc w:val="left"/>
              <w:rPr>
                <w:rFonts w:ascii="仿宋_GB2312" w:hint="eastAsia"/>
                <w:sz w:val="24"/>
              </w:rPr>
            </w:pPr>
          </w:p>
        </w:tc>
      </w:tr>
      <w:tr w:rsidR="00FE2ECC" w14:paraId="5FF4E614" w14:textId="77777777" w:rsidTr="004D133E">
        <w:trPr>
          <w:trHeight w:val="760"/>
          <w:jc w:val="center"/>
        </w:trPr>
        <w:tc>
          <w:tcPr>
            <w:tcW w:w="824" w:type="dxa"/>
            <w:vMerge/>
            <w:vAlign w:val="center"/>
          </w:tcPr>
          <w:p w14:paraId="40270CA2" w14:textId="77777777" w:rsidR="00FE2ECC" w:rsidRDefault="00FE2ECC" w:rsidP="004D133E">
            <w:pPr>
              <w:spacing w:line="300" w:lineRule="exact"/>
              <w:jc w:val="left"/>
              <w:rPr>
                <w:rFonts w:ascii="仿宋_GB2312" w:hint="eastAsia"/>
                <w:sz w:val="24"/>
              </w:rPr>
            </w:pPr>
          </w:p>
        </w:tc>
        <w:tc>
          <w:tcPr>
            <w:tcW w:w="1136" w:type="dxa"/>
            <w:vMerge/>
            <w:vAlign w:val="center"/>
          </w:tcPr>
          <w:p w14:paraId="351C77E5" w14:textId="77777777" w:rsidR="00FE2ECC" w:rsidRDefault="00FE2ECC" w:rsidP="004D133E">
            <w:pPr>
              <w:spacing w:line="300" w:lineRule="exact"/>
              <w:jc w:val="left"/>
              <w:rPr>
                <w:rFonts w:ascii="仿宋_GB2312" w:hint="eastAsia"/>
                <w:sz w:val="24"/>
              </w:rPr>
            </w:pPr>
          </w:p>
        </w:tc>
        <w:tc>
          <w:tcPr>
            <w:tcW w:w="7161" w:type="dxa"/>
            <w:vAlign w:val="center"/>
          </w:tcPr>
          <w:p w14:paraId="20306C40"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文物建筑保护范围内，除展示照明和监测报警等用电外是否违规设置有其他用电行为</w:t>
            </w:r>
          </w:p>
        </w:tc>
        <w:tc>
          <w:tcPr>
            <w:tcW w:w="1277" w:type="dxa"/>
            <w:vAlign w:val="center"/>
          </w:tcPr>
          <w:p w14:paraId="7CB5A7D7" w14:textId="77777777" w:rsidR="00FE2ECC" w:rsidRDefault="00FE2ECC" w:rsidP="004D133E">
            <w:pPr>
              <w:spacing w:line="300" w:lineRule="exact"/>
              <w:jc w:val="left"/>
              <w:rPr>
                <w:rFonts w:ascii="仿宋_GB2312" w:hint="eastAsia"/>
                <w:sz w:val="24"/>
              </w:rPr>
            </w:pPr>
          </w:p>
        </w:tc>
      </w:tr>
      <w:tr w:rsidR="00FE2ECC" w14:paraId="0F7A14AF" w14:textId="77777777" w:rsidTr="004D133E">
        <w:trPr>
          <w:trHeight w:val="539"/>
          <w:jc w:val="center"/>
        </w:trPr>
        <w:tc>
          <w:tcPr>
            <w:tcW w:w="824" w:type="dxa"/>
            <w:vMerge/>
            <w:vAlign w:val="center"/>
          </w:tcPr>
          <w:p w14:paraId="512B7A96" w14:textId="77777777" w:rsidR="00FE2ECC" w:rsidRDefault="00FE2ECC" w:rsidP="004D133E">
            <w:pPr>
              <w:spacing w:line="300" w:lineRule="exact"/>
              <w:jc w:val="left"/>
              <w:rPr>
                <w:rFonts w:ascii="仿宋_GB2312" w:hint="eastAsia"/>
                <w:sz w:val="24"/>
              </w:rPr>
            </w:pPr>
          </w:p>
        </w:tc>
        <w:tc>
          <w:tcPr>
            <w:tcW w:w="1136" w:type="dxa"/>
            <w:vMerge/>
            <w:vAlign w:val="center"/>
          </w:tcPr>
          <w:p w14:paraId="0C0AA6DC" w14:textId="77777777" w:rsidR="00FE2ECC" w:rsidRDefault="00FE2ECC" w:rsidP="004D133E">
            <w:pPr>
              <w:spacing w:line="300" w:lineRule="exact"/>
              <w:jc w:val="left"/>
              <w:rPr>
                <w:rFonts w:ascii="仿宋_GB2312" w:hint="eastAsia"/>
                <w:sz w:val="24"/>
              </w:rPr>
            </w:pPr>
          </w:p>
        </w:tc>
        <w:tc>
          <w:tcPr>
            <w:tcW w:w="7161" w:type="dxa"/>
            <w:vAlign w:val="center"/>
          </w:tcPr>
          <w:p w14:paraId="0FAFFBA6"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文物建筑保护范围内展示柜内的照明是否采用低发热光源</w:t>
            </w:r>
          </w:p>
        </w:tc>
        <w:tc>
          <w:tcPr>
            <w:tcW w:w="1277" w:type="dxa"/>
            <w:vAlign w:val="center"/>
          </w:tcPr>
          <w:p w14:paraId="6D55CBD8" w14:textId="77777777" w:rsidR="00FE2ECC" w:rsidRDefault="00FE2ECC" w:rsidP="004D133E">
            <w:pPr>
              <w:spacing w:line="300" w:lineRule="exact"/>
              <w:jc w:val="left"/>
              <w:rPr>
                <w:rFonts w:ascii="仿宋_GB2312" w:hint="eastAsia"/>
                <w:sz w:val="24"/>
              </w:rPr>
            </w:pPr>
          </w:p>
        </w:tc>
      </w:tr>
      <w:tr w:rsidR="00FE2ECC" w14:paraId="4CD017C8" w14:textId="77777777" w:rsidTr="004D133E">
        <w:trPr>
          <w:trHeight w:val="740"/>
          <w:jc w:val="center"/>
        </w:trPr>
        <w:tc>
          <w:tcPr>
            <w:tcW w:w="824" w:type="dxa"/>
            <w:vMerge/>
            <w:vAlign w:val="center"/>
          </w:tcPr>
          <w:p w14:paraId="597830C0" w14:textId="77777777" w:rsidR="00FE2ECC" w:rsidRDefault="00FE2ECC" w:rsidP="004D133E">
            <w:pPr>
              <w:spacing w:line="300" w:lineRule="exact"/>
              <w:jc w:val="left"/>
              <w:rPr>
                <w:rFonts w:ascii="仿宋_GB2312" w:hint="eastAsia"/>
                <w:sz w:val="24"/>
              </w:rPr>
            </w:pPr>
          </w:p>
        </w:tc>
        <w:tc>
          <w:tcPr>
            <w:tcW w:w="1136" w:type="dxa"/>
            <w:vMerge/>
            <w:vAlign w:val="center"/>
          </w:tcPr>
          <w:p w14:paraId="72F311E9" w14:textId="77777777" w:rsidR="00FE2ECC" w:rsidRDefault="00FE2ECC" w:rsidP="004D133E">
            <w:pPr>
              <w:spacing w:line="300" w:lineRule="exact"/>
              <w:jc w:val="left"/>
              <w:rPr>
                <w:rFonts w:ascii="仿宋_GB2312" w:hint="eastAsia"/>
                <w:sz w:val="24"/>
              </w:rPr>
            </w:pPr>
          </w:p>
        </w:tc>
        <w:tc>
          <w:tcPr>
            <w:tcW w:w="7161" w:type="dxa"/>
            <w:vAlign w:val="center"/>
          </w:tcPr>
          <w:p w14:paraId="72030184"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文物建筑保护范围内，是否违规使用卤钨灯等高温照明灯具和电加热茶壶、电磁炉、热水器、微波炉、咖啡机、电饭煲等大功率电器</w:t>
            </w:r>
          </w:p>
        </w:tc>
        <w:tc>
          <w:tcPr>
            <w:tcW w:w="1277" w:type="dxa"/>
            <w:vAlign w:val="center"/>
          </w:tcPr>
          <w:p w14:paraId="785E181D" w14:textId="77777777" w:rsidR="00FE2ECC" w:rsidRDefault="00FE2ECC" w:rsidP="004D133E">
            <w:pPr>
              <w:spacing w:line="300" w:lineRule="exact"/>
              <w:jc w:val="left"/>
              <w:rPr>
                <w:rFonts w:ascii="仿宋_GB2312" w:hint="eastAsia"/>
                <w:sz w:val="24"/>
              </w:rPr>
            </w:pPr>
          </w:p>
        </w:tc>
      </w:tr>
      <w:tr w:rsidR="00FE2ECC" w14:paraId="3FEC886C" w14:textId="77777777" w:rsidTr="004D133E">
        <w:trPr>
          <w:trHeight w:val="552"/>
          <w:jc w:val="center"/>
        </w:trPr>
        <w:tc>
          <w:tcPr>
            <w:tcW w:w="824" w:type="dxa"/>
            <w:vMerge/>
            <w:vAlign w:val="center"/>
          </w:tcPr>
          <w:p w14:paraId="662D2840" w14:textId="77777777" w:rsidR="00FE2ECC" w:rsidRDefault="00FE2ECC" w:rsidP="004D133E">
            <w:pPr>
              <w:spacing w:line="300" w:lineRule="exact"/>
              <w:jc w:val="left"/>
              <w:rPr>
                <w:rFonts w:ascii="仿宋_GB2312" w:hint="eastAsia"/>
                <w:sz w:val="24"/>
              </w:rPr>
            </w:pPr>
          </w:p>
        </w:tc>
        <w:tc>
          <w:tcPr>
            <w:tcW w:w="1136" w:type="dxa"/>
            <w:vMerge/>
            <w:vAlign w:val="center"/>
          </w:tcPr>
          <w:p w14:paraId="6D6DFBDC" w14:textId="77777777" w:rsidR="00FE2ECC" w:rsidRDefault="00FE2ECC" w:rsidP="004D133E">
            <w:pPr>
              <w:spacing w:line="300" w:lineRule="exact"/>
              <w:jc w:val="left"/>
              <w:rPr>
                <w:rFonts w:ascii="仿宋_GB2312" w:hint="eastAsia"/>
                <w:sz w:val="24"/>
              </w:rPr>
            </w:pPr>
          </w:p>
        </w:tc>
        <w:tc>
          <w:tcPr>
            <w:tcW w:w="7161" w:type="dxa"/>
            <w:vAlign w:val="center"/>
          </w:tcPr>
          <w:p w14:paraId="2F64143E"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电气线路选型、断路器等是否与用电负荷相匹配</w:t>
            </w:r>
          </w:p>
        </w:tc>
        <w:tc>
          <w:tcPr>
            <w:tcW w:w="1277" w:type="dxa"/>
            <w:vAlign w:val="center"/>
          </w:tcPr>
          <w:p w14:paraId="2D6968F7" w14:textId="77777777" w:rsidR="00FE2ECC" w:rsidRDefault="00FE2ECC" w:rsidP="004D133E">
            <w:pPr>
              <w:spacing w:line="300" w:lineRule="exact"/>
              <w:jc w:val="left"/>
              <w:rPr>
                <w:rFonts w:ascii="仿宋_GB2312" w:hint="eastAsia"/>
                <w:sz w:val="24"/>
              </w:rPr>
            </w:pPr>
          </w:p>
        </w:tc>
      </w:tr>
      <w:tr w:rsidR="00FE2ECC" w14:paraId="6CE0CA90" w14:textId="77777777" w:rsidTr="004D133E">
        <w:trPr>
          <w:trHeight w:val="730"/>
          <w:jc w:val="center"/>
        </w:trPr>
        <w:tc>
          <w:tcPr>
            <w:tcW w:w="824" w:type="dxa"/>
            <w:vMerge/>
            <w:vAlign w:val="center"/>
          </w:tcPr>
          <w:p w14:paraId="703A7604" w14:textId="77777777" w:rsidR="00FE2ECC" w:rsidRDefault="00FE2ECC" w:rsidP="004D133E">
            <w:pPr>
              <w:spacing w:line="300" w:lineRule="exact"/>
              <w:jc w:val="left"/>
              <w:rPr>
                <w:rFonts w:ascii="仿宋_GB2312" w:hint="eastAsia"/>
                <w:sz w:val="24"/>
              </w:rPr>
            </w:pPr>
          </w:p>
        </w:tc>
        <w:tc>
          <w:tcPr>
            <w:tcW w:w="1136" w:type="dxa"/>
            <w:vMerge/>
            <w:vAlign w:val="center"/>
          </w:tcPr>
          <w:p w14:paraId="0DCE6F0B" w14:textId="77777777" w:rsidR="00FE2ECC" w:rsidRDefault="00FE2ECC" w:rsidP="004D133E">
            <w:pPr>
              <w:spacing w:line="300" w:lineRule="exact"/>
              <w:jc w:val="left"/>
              <w:rPr>
                <w:rFonts w:ascii="仿宋_GB2312" w:hint="eastAsia"/>
                <w:sz w:val="24"/>
              </w:rPr>
            </w:pPr>
          </w:p>
        </w:tc>
        <w:tc>
          <w:tcPr>
            <w:tcW w:w="7161" w:type="dxa"/>
            <w:vAlign w:val="center"/>
          </w:tcPr>
          <w:p w14:paraId="4386A893"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明敷电气线路是否穿管保护，是否存在线路老化、绝缘层破损、线路受潮、水浸等问题</w:t>
            </w:r>
          </w:p>
        </w:tc>
        <w:tc>
          <w:tcPr>
            <w:tcW w:w="1277" w:type="dxa"/>
            <w:vAlign w:val="center"/>
          </w:tcPr>
          <w:p w14:paraId="1FFDF65B" w14:textId="77777777" w:rsidR="00FE2ECC" w:rsidRDefault="00FE2ECC" w:rsidP="004D133E">
            <w:pPr>
              <w:spacing w:line="300" w:lineRule="exact"/>
              <w:jc w:val="left"/>
              <w:rPr>
                <w:rFonts w:ascii="仿宋_GB2312" w:hint="eastAsia"/>
                <w:sz w:val="24"/>
              </w:rPr>
            </w:pPr>
          </w:p>
        </w:tc>
      </w:tr>
      <w:tr w:rsidR="00FE2ECC" w14:paraId="51868A54" w14:textId="77777777" w:rsidTr="004D133E">
        <w:trPr>
          <w:trHeight w:val="529"/>
          <w:jc w:val="center"/>
        </w:trPr>
        <w:tc>
          <w:tcPr>
            <w:tcW w:w="824" w:type="dxa"/>
            <w:vMerge/>
            <w:vAlign w:val="center"/>
          </w:tcPr>
          <w:p w14:paraId="06C7D76C" w14:textId="77777777" w:rsidR="00FE2ECC" w:rsidRDefault="00FE2ECC" w:rsidP="004D133E">
            <w:pPr>
              <w:spacing w:line="300" w:lineRule="exact"/>
              <w:jc w:val="left"/>
              <w:rPr>
                <w:rFonts w:ascii="仿宋_GB2312" w:hint="eastAsia"/>
                <w:sz w:val="24"/>
              </w:rPr>
            </w:pPr>
          </w:p>
        </w:tc>
        <w:tc>
          <w:tcPr>
            <w:tcW w:w="1136" w:type="dxa"/>
            <w:vMerge/>
            <w:vAlign w:val="center"/>
          </w:tcPr>
          <w:p w14:paraId="3BA00D4C" w14:textId="77777777" w:rsidR="00FE2ECC" w:rsidRDefault="00FE2ECC" w:rsidP="004D133E">
            <w:pPr>
              <w:spacing w:line="300" w:lineRule="exact"/>
              <w:jc w:val="left"/>
              <w:rPr>
                <w:rFonts w:ascii="仿宋_GB2312" w:hint="eastAsia"/>
                <w:sz w:val="24"/>
              </w:rPr>
            </w:pPr>
          </w:p>
        </w:tc>
        <w:tc>
          <w:tcPr>
            <w:tcW w:w="7161" w:type="dxa"/>
            <w:vAlign w:val="center"/>
          </w:tcPr>
          <w:p w14:paraId="062AE5E5"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电气线路是否存在过热、烧损、熔焊、电腐蚀等痕迹</w:t>
            </w:r>
          </w:p>
        </w:tc>
        <w:tc>
          <w:tcPr>
            <w:tcW w:w="1277" w:type="dxa"/>
            <w:vAlign w:val="center"/>
          </w:tcPr>
          <w:p w14:paraId="36C22808" w14:textId="77777777" w:rsidR="00FE2ECC" w:rsidRDefault="00FE2ECC" w:rsidP="004D133E">
            <w:pPr>
              <w:spacing w:line="300" w:lineRule="exact"/>
              <w:jc w:val="left"/>
              <w:rPr>
                <w:rFonts w:ascii="仿宋_GB2312" w:hint="eastAsia"/>
                <w:sz w:val="24"/>
              </w:rPr>
            </w:pPr>
          </w:p>
        </w:tc>
      </w:tr>
      <w:tr w:rsidR="00FE2ECC" w14:paraId="757B99D5" w14:textId="77777777" w:rsidTr="004D133E">
        <w:trPr>
          <w:trHeight w:val="567"/>
          <w:jc w:val="center"/>
        </w:trPr>
        <w:tc>
          <w:tcPr>
            <w:tcW w:w="824" w:type="dxa"/>
            <w:vMerge/>
            <w:vAlign w:val="center"/>
          </w:tcPr>
          <w:p w14:paraId="3175A709" w14:textId="77777777" w:rsidR="00FE2ECC" w:rsidRDefault="00FE2ECC" w:rsidP="004D133E">
            <w:pPr>
              <w:spacing w:line="300" w:lineRule="exact"/>
              <w:jc w:val="left"/>
              <w:rPr>
                <w:rFonts w:ascii="仿宋_GB2312" w:hint="eastAsia"/>
                <w:sz w:val="24"/>
              </w:rPr>
            </w:pPr>
          </w:p>
        </w:tc>
        <w:tc>
          <w:tcPr>
            <w:tcW w:w="1136" w:type="dxa"/>
            <w:vMerge/>
            <w:vAlign w:val="center"/>
          </w:tcPr>
          <w:p w14:paraId="0995DB0A" w14:textId="77777777" w:rsidR="00FE2ECC" w:rsidRDefault="00FE2ECC" w:rsidP="004D133E">
            <w:pPr>
              <w:spacing w:line="300" w:lineRule="exact"/>
              <w:jc w:val="left"/>
              <w:rPr>
                <w:rFonts w:ascii="仿宋_GB2312" w:hint="eastAsia"/>
                <w:sz w:val="24"/>
              </w:rPr>
            </w:pPr>
          </w:p>
        </w:tc>
        <w:tc>
          <w:tcPr>
            <w:tcW w:w="7161" w:type="dxa"/>
            <w:vAlign w:val="center"/>
          </w:tcPr>
          <w:p w14:paraId="5500CF25"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电线接头是否采用接线端子等可靠连接</w:t>
            </w:r>
          </w:p>
        </w:tc>
        <w:tc>
          <w:tcPr>
            <w:tcW w:w="1277" w:type="dxa"/>
            <w:vAlign w:val="center"/>
          </w:tcPr>
          <w:p w14:paraId="1B17A758" w14:textId="77777777" w:rsidR="00FE2ECC" w:rsidRDefault="00FE2ECC" w:rsidP="004D133E">
            <w:pPr>
              <w:spacing w:line="300" w:lineRule="exact"/>
              <w:jc w:val="left"/>
              <w:rPr>
                <w:rFonts w:ascii="仿宋_GB2312" w:hint="eastAsia"/>
                <w:sz w:val="24"/>
              </w:rPr>
            </w:pPr>
          </w:p>
        </w:tc>
      </w:tr>
      <w:tr w:rsidR="00FE2ECC" w14:paraId="2426E6BB" w14:textId="77777777" w:rsidTr="004D133E">
        <w:trPr>
          <w:trHeight w:val="520"/>
          <w:jc w:val="center"/>
        </w:trPr>
        <w:tc>
          <w:tcPr>
            <w:tcW w:w="824" w:type="dxa"/>
            <w:vMerge/>
            <w:vAlign w:val="center"/>
          </w:tcPr>
          <w:p w14:paraId="21C9696E" w14:textId="77777777" w:rsidR="00FE2ECC" w:rsidRDefault="00FE2ECC" w:rsidP="004D133E">
            <w:pPr>
              <w:spacing w:line="300" w:lineRule="exact"/>
              <w:jc w:val="left"/>
              <w:rPr>
                <w:rFonts w:ascii="仿宋_GB2312" w:hint="eastAsia"/>
                <w:sz w:val="24"/>
              </w:rPr>
            </w:pPr>
          </w:p>
        </w:tc>
        <w:tc>
          <w:tcPr>
            <w:tcW w:w="1136" w:type="dxa"/>
            <w:vMerge/>
            <w:vAlign w:val="center"/>
          </w:tcPr>
          <w:p w14:paraId="46DE6DEA" w14:textId="77777777" w:rsidR="00FE2ECC" w:rsidRDefault="00FE2ECC" w:rsidP="004D133E">
            <w:pPr>
              <w:spacing w:line="300" w:lineRule="exact"/>
              <w:jc w:val="left"/>
              <w:rPr>
                <w:rFonts w:ascii="仿宋_GB2312" w:hint="eastAsia"/>
                <w:sz w:val="24"/>
              </w:rPr>
            </w:pPr>
          </w:p>
        </w:tc>
        <w:tc>
          <w:tcPr>
            <w:tcW w:w="7161" w:type="dxa"/>
            <w:vAlign w:val="center"/>
          </w:tcPr>
          <w:p w14:paraId="5E2B7263"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电气线路、开关、插座是否直接敷设安装在可燃材料上</w:t>
            </w:r>
          </w:p>
        </w:tc>
        <w:tc>
          <w:tcPr>
            <w:tcW w:w="1277" w:type="dxa"/>
            <w:vAlign w:val="center"/>
          </w:tcPr>
          <w:p w14:paraId="43D02BA3" w14:textId="77777777" w:rsidR="00FE2ECC" w:rsidRDefault="00FE2ECC" w:rsidP="004D133E">
            <w:pPr>
              <w:spacing w:line="300" w:lineRule="exact"/>
              <w:jc w:val="left"/>
              <w:rPr>
                <w:rFonts w:ascii="仿宋_GB2312" w:hint="eastAsia"/>
                <w:sz w:val="24"/>
              </w:rPr>
            </w:pPr>
          </w:p>
        </w:tc>
      </w:tr>
      <w:tr w:rsidR="00FE2ECC" w14:paraId="5D6D921F" w14:textId="77777777" w:rsidTr="004D133E">
        <w:trPr>
          <w:trHeight w:val="700"/>
          <w:jc w:val="center"/>
        </w:trPr>
        <w:tc>
          <w:tcPr>
            <w:tcW w:w="824" w:type="dxa"/>
            <w:vMerge/>
            <w:vAlign w:val="center"/>
          </w:tcPr>
          <w:p w14:paraId="036E5799" w14:textId="77777777" w:rsidR="00FE2ECC" w:rsidRDefault="00FE2ECC" w:rsidP="004D133E">
            <w:pPr>
              <w:spacing w:line="300" w:lineRule="exact"/>
              <w:jc w:val="left"/>
              <w:rPr>
                <w:rFonts w:ascii="仿宋_GB2312" w:hint="eastAsia"/>
                <w:sz w:val="24"/>
              </w:rPr>
            </w:pPr>
          </w:p>
        </w:tc>
        <w:tc>
          <w:tcPr>
            <w:tcW w:w="1136" w:type="dxa"/>
            <w:vMerge/>
            <w:vAlign w:val="center"/>
          </w:tcPr>
          <w:p w14:paraId="3B233CE2" w14:textId="77777777" w:rsidR="00FE2ECC" w:rsidRDefault="00FE2ECC" w:rsidP="004D133E">
            <w:pPr>
              <w:spacing w:line="300" w:lineRule="exact"/>
              <w:jc w:val="left"/>
              <w:rPr>
                <w:rFonts w:ascii="仿宋_GB2312" w:hint="eastAsia"/>
                <w:sz w:val="24"/>
              </w:rPr>
            </w:pPr>
          </w:p>
        </w:tc>
        <w:tc>
          <w:tcPr>
            <w:tcW w:w="7161" w:type="dxa"/>
            <w:vAlign w:val="center"/>
          </w:tcPr>
          <w:p w14:paraId="51E37BB3"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防雷击保护装置是否完整有效，其配电线路接地线与防雷装置是否做可靠的等电位连接</w:t>
            </w:r>
          </w:p>
        </w:tc>
        <w:tc>
          <w:tcPr>
            <w:tcW w:w="1277" w:type="dxa"/>
            <w:vAlign w:val="center"/>
          </w:tcPr>
          <w:p w14:paraId="1F0D5473" w14:textId="77777777" w:rsidR="00FE2ECC" w:rsidRDefault="00FE2ECC" w:rsidP="004D133E">
            <w:pPr>
              <w:spacing w:line="300" w:lineRule="exact"/>
              <w:jc w:val="left"/>
              <w:rPr>
                <w:rFonts w:ascii="仿宋_GB2312" w:hint="eastAsia"/>
                <w:sz w:val="24"/>
              </w:rPr>
            </w:pPr>
          </w:p>
        </w:tc>
      </w:tr>
      <w:tr w:rsidR="00FE2ECC" w14:paraId="181511A3" w14:textId="77777777" w:rsidTr="004D133E">
        <w:trPr>
          <w:trHeight w:val="771"/>
          <w:jc w:val="center"/>
        </w:trPr>
        <w:tc>
          <w:tcPr>
            <w:tcW w:w="824" w:type="dxa"/>
            <w:vMerge/>
            <w:vAlign w:val="center"/>
          </w:tcPr>
          <w:p w14:paraId="4F8BA101" w14:textId="77777777" w:rsidR="00FE2ECC" w:rsidRDefault="00FE2ECC" w:rsidP="004D133E">
            <w:pPr>
              <w:spacing w:line="300" w:lineRule="exact"/>
              <w:jc w:val="left"/>
              <w:rPr>
                <w:rFonts w:ascii="仿宋_GB2312" w:hint="eastAsia"/>
                <w:sz w:val="24"/>
              </w:rPr>
            </w:pPr>
          </w:p>
        </w:tc>
        <w:tc>
          <w:tcPr>
            <w:tcW w:w="1136" w:type="dxa"/>
            <w:vMerge/>
            <w:vAlign w:val="center"/>
          </w:tcPr>
          <w:p w14:paraId="3AAC72DD" w14:textId="77777777" w:rsidR="00FE2ECC" w:rsidRDefault="00FE2ECC" w:rsidP="004D133E">
            <w:pPr>
              <w:spacing w:line="300" w:lineRule="exact"/>
              <w:jc w:val="left"/>
              <w:rPr>
                <w:rFonts w:ascii="仿宋_GB2312" w:hint="eastAsia"/>
                <w:sz w:val="24"/>
              </w:rPr>
            </w:pPr>
          </w:p>
        </w:tc>
        <w:tc>
          <w:tcPr>
            <w:tcW w:w="7161" w:type="dxa"/>
            <w:vAlign w:val="center"/>
          </w:tcPr>
          <w:p w14:paraId="04BF576A"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配电箱接地措施是否完好，箱内线路敷设是否正确，线路孔洞是否进行防火封堵，周围是否堆放可燃物</w:t>
            </w:r>
          </w:p>
        </w:tc>
        <w:tc>
          <w:tcPr>
            <w:tcW w:w="1277" w:type="dxa"/>
            <w:vAlign w:val="center"/>
          </w:tcPr>
          <w:p w14:paraId="3B8929CB" w14:textId="77777777" w:rsidR="00FE2ECC" w:rsidRDefault="00FE2ECC" w:rsidP="004D133E">
            <w:pPr>
              <w:spacing w:line="300" w:lineRule="exact"/>
              <w:jc w:val="left"/>
              <w:rPr>
                <w:rFonts w:ascii="仿宋_GB2312" w:hint="eastAsia"/>
                <w:sz w:val="24"/>
              </w:rPr>
            </w:pPr>
          </w:p>
        </w:tc>
      </w:tr>
      <w:tr w:rsidR="00FE2ECC" w14:paraId="0F298208" w14:textId="77777777" w:rsidTr="004D133E">
        <w:trPr>
          <w:trHeight w:val="528"/>
          <w:jc w:val="center"/>
        </w:trPr>
        <w:tc>
          <w:tcPr>
            <w:tcW w:w="824" w:type="dxa"/>
            <w:vMerge/>
            <w:vAlign w:val="center"/>
          </w:tcPr>
          <w:p w14:paraId="7B52593A" w14:textId="77777777" w:rsidR="00FE2ECC" w:rsidRDefault="00FE2ECC" w:rsidP="004D133E">
            <w:pPr>
              <w:spacing w:line="300" w:lineRule="exact"/>
              <w:jc w:val="left"/>
              <w:rPr>
                <w:rFonts w:ascii="仿宋_GB2312" w:hint="eastAsia"/>
                <w:sz w:val="24"/>
              </w:rPr>
            </w:pPr>
          </w:p>
        </w:tc>
        <w:tc>
          <w:tcPr>
            <w:tcW w:w="1136" w:type="dxa"/>
            <w:vMerge/>
            <w:vAlign w:val="center"/>
          </w:tcPr>
          <w:p w14:paraId="2135FD0F" w14:textId="77777777" w:rsidR="00FE2ECC" w:rsidRDefault="00FE2ECC" w:rsidP="004D133E">
            <w:pPr>
              <w:spacing w:line="300" w:lineRule="exact"/>
              <w:jc w:val="left"/>
              <w:rPr>
                <w:rFonts w:ascii="仿宋_GB2312" w:hint="eastAsia"/>
                <w:sz w:val="24"/>
              </w:rPr>
            </w:pPr>
          </w:p>
        </w:tc>
        <w:tc>
          <w:tcPr>
            <w:tcW w:w="7161" w:type="dxa"/>
            <w:vAlign w:val="center"/>
          </w:tcPr>
          <w:p w14:paraId="2F39ED03"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文物建筑内是否违规采用电暖气、电热毯取暖</w:t>
            </w:r>
          </w:p>
        </w:tc>
        <w:tc>
          <w:tcPr>
            <w:tcW w:w="1277" w:type="dxa"/>
            <w:vAlign w:val="center"/>
          </w:tcPr>
          <w:p w14:paraId="5C464748" w14:textId="77777777" w:rsidR="00FE2ECC" w:rsidRDefault="00FE2ECC" w:rsidP="004D133E">
            <w:pPr>
              <w:spacing w:line="300" w:lineRule="exact"/>
              <w:jc w:val="left"/>
              <w:rPr>
                <w:rFonts w:ascii="仿宋_GB2312" w:hint="eastAsia"/>
                <w:sz w:val="24"/>
              </w:rPr>
            </w:pPr>
          </w:p>
        </w:tc>
      </w:tr>
      <w:tr w:rsidR="00FE2ECC" w14:paraId="5A035D50" w14:textId="77777777" w:rsidTr="004D133E">
        <w:trPr>
          <w:trHeight w:val="570"/>
          <w:jc w:val="center"/>
        </w:trPr>
        <w:tc>
          <w:tcPr>
            <w:tcW w:w="824" w:type="dxa"/>
            <w:vMerge/>
            <w:vAlign w:val="center"/>
          </w:tcPr>
          <w:p w14:paraId="466E1D76" w14:textId="77777777" w:rsidR="00FE2ECC" w:rsidRDefault="00FE2ECC" w:rsidP="004D133E">
            <w:pPr>
              <w:spacing w:line="300" w:lineRule="exact"/>
              <w:jc w:val="left"/>
              <w:rPr>
                <w:rFonts w:ascii="仿宋_GB2312" w:hint="eastAsia"/>
                <w:sz w:val="24"/>
              </w:rPr>
            </w:pPr>
          </w:p>
        </w:tc>
        <w:tc>
          <w:tcPr>
            <w:tcW w:w="1136" w:type="dxa"/>
            <w:vMerge/>
            <w:vAlign w:val="center"/>
          </w:tcPr>
          <w:p w14:paraId="096D0652" w14:textId="77777777" w:rsidR="00FE2ECC" w:rsidRDefault="00FE2ECC" w:rsidP="004D133E">
            <w:pPr>
              <w:spacing w:line="300" w:lineRule="exact"/>
              <w:jc w:val="left"/>
              <w:rPr>
                <w:rFonts w:ascii="仿宋_GB2312" w:hint="eastAsia"/>
                <w:sz w:val="24"/>
              </w:rPr>
            </w:pPr>
          </w:p>
        </w:tc>
        <w:tc>
          <w:tcPr>
            <w:tcW w:w="7161" w:type="dxa"/>
            <w:vAlign w:val="center"/>
          </w:tcPr>
          <w:p w14:paraId="36983216"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文物建筑内制冷、除湿、加湿装置长时间通电，是否落实安全检查措施</w:t>
            </w:r>
          </w:p>
        </w:tc>
        <w:tc>
          <w:tcPr>
            <w:tcW w:w="1277" w:type="dxa"/>
            <w:vAlign w:val="center"/>
          </w:tcPr>
          <w:p w14:paraId="07C6359C" w14:textId="77777777" w:rsidR="00FE2ECC" w:rsidRDefault="00FE2ECC" w:rsidP="004D133E">
            <w:pPr>
              <w:spacing w:line="300" w:lineRule="exact"/>
              <w:jc w:val="left"/>
              <w:rPr>
                <w:rFonts w:ascii="仿宋_GB2312" w:hint="eastAsia"/>
                <w:sz w:val="24"/>
              </w:rPr>
            </w:pPr>
          </w:p>
        </w:tc>
      </w:tr>
      <w:tr w:rsidR="00FE2ECC" w14:paraId="7E582DFC" w14:textId="77777777" w:rsidTr="004D133E">
        <w:trPr>
          <w:trHeight w:val="660"/>
          <w:jc w:val="center"/>
        </w:trPr>
        <w:tc>
          <w:tcPr>
            <w:tcW w:w="824" w:type="dxa"/>
            <w:vMerge/>
            <w:vAlign w:val="center"/>
          </w:tcPr>
          <w:p w14:paraId="4E1FB661" w14:textId="77777777" w:rsidR="00FE2ECC" w:rsidRDefault="00FE2ECC" w:rsidP="004D133E">
            <w:pPr>
              <w:spacing w:line="300" w:lineRule="exact"/>
              <w:jc w:val="left"/>
              <w:rPr>
                <w:rFonts w:ascii="仿宋_GB2312" w:hint="eastAsia"/>
                <w:sz w:val="24"/>
              </w:rPr>
            </w:pPr>
          </w:p>
        </w:tc>
        <w:tc>
          <w:tcPr>
            <w:tcW w:w="1136" w:type="dxa"/>
            <w:vMerge/>
            <w:vAlign w:val="center"/>
          </w:tcPr>
          <w:p w14:paraId="31A48BCB" w14:textId="77777777" w:rsidR="00FE2ECC" w:rsidRDefault="00FE2ECC" w:rsidP="004D133E">
            <w:pPr>
              <w:spacing w:line="300" w:lineRule="exact"/>
              <w:jc w:val="left"/>
              <w:rPr>
                <w:rFonts w:ascii="仿宋_GB2312" w:hint="eastAsia"/>
                <w:sz w:val="24"/>
              </w:rPr>
            </w:pPr>
          </w:p>
        </w:tc>
        <w:tc>
          <w:tcPr>
            <w:tcW w:w="7161" w:type="dxa"/>
            <w:vAlign w:val="center"/>
          </w:tcPr>
          <w:p w14:paraId="1093BB72"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电动自行车、电瓶车、电动平衡车等使用蓄电池的交通工具是否违规在文物建筑内停放、充电</w:t>
            </w:r>
          </w:p>
        </w:tc>
        <w:tc>
          <w:tcPr>
            <w:tcW w:w="1277" w:type="dxa"/>
            <w:vAlign w:val="center"/>
          </w:tcPr>
          <w:p w14:paraId="0E8ACFF2" w14:textId="77777777" w:rsidR="00FE2ECC" w:rsidRDefault="00FE2ECC" w:rsidP="004D133E">
            <w:pPr>
              <w:spacing w:line="300" w:lineRule="exact"/>
              <w:jc w:val="left"/>
              <w:rPr>
                <w:rFonts w:ascii="仿宋_GB2312" w:hint="eastAsia"/>
                <w:sz w:val="24"/>
              </w:rPr>
            </w:pPr>
          </w:p>
        </w:tc>
      </w:tr>
      <w:tr w:rsidR="00FE2ECC" w14:paraId="61D9CF92" w14:textId="77777777" w:rsidTr="004D133E">
        <w:trPr>
          <w:trHeight w:val="541"/>
          <w:jc w:val="center"/>
        </w:trPr>
        <w:tc>
          <w:tcPr>
            <w:tcW w:w="824" w:type="dxa"/>
            <w:vMerge/>
            <w:vAlign w:val="center"/>
          </w:tcPr>
          <w:p w14:paraId="17E909CC" w14:textId="77777777" w:rsidR="00FE2ECC" w:rsidRDefault="00FE2ECC" w:rsidP="004D133E">
            <w:pPr>
              <w:spacing w:line="300" w:lineRule="exact"/>
              <w:jc w:val="left"/>
              <w:rPr>
                <w:rFonts w:ascii="仿宋_GB2312" w:hint="eastAsia"/>
                <w:sz w:val="24"/>
              </w:rPr>
            </w:pPr>
          </w:p>
        </w:tc>
        <w:tc>
          <w:tcPr>
            <w:tcW w:w="1136" w:type="dxa"/>
            <w:vMerge/>
            <w:vAlign w:val="center"/>
          </w:tcPr>
          <w:p w14:paraId="6229844A" w14:textId="77777777" w:rsidR="00FE2ECC" w:rsidRDefault="00FE2ECC" w:rsidP="004D133E">
            <w:pPr>
              <w:spacing w:line="300" w:lineRule="exact"/>
              <w:jc w:val="left"/>
              <w:rPr>
                <w:rFonts w:ascii="仿宋_GB2312" w:hint="eastAsia"/>
                <w:sz w:val="24"/>
              </w:rPr>
            </w:pPr>
          </w:p>
        </w:tc>
        <w:tc>
          <w:tcPr>
            <w:tcW w:w="7161" w:type="dxa"/>
            <w:vAlign w:val="center"/>
          </w:tcPr>
          <w:p w14:paraId="6DC4F906"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工作人员是否违规将蓄电池带至文物建筑内充电</w:t>
            </w:r>
          </w:p>
        </w:tc>
        <w:tc>
          <w:tcPr>
            <w:tcW w:w="1277" w:type="dxa"/>
            <w:vAlign w:val="center"/>
          </w:tcPr>
          <w:p w14:paraId="38925BD5" w14:textId="77777777" w:rsidR="00FE2ECC" w:rsidRDefault="00FE2ECC" w:rsidP="004D133E">
            <w:pPr>
              <w:spacing w:line="300" w:lineRule="exact"/>
              <w:jc w:val="left"/>
              <w:rPr>
                <w:rFonts w:ascii="仿宋_GB2312" w:hint="eastAsia"/>
                <w:sz w:val="24"/>
              </w:rPr>
            </w:pPr>
          </w:p>
        </w:tc>
      </w:tr>
      <w:tr w:rsidR="00FE2ECC" w14:paraId="4770C28A" w14:textId="77777777" w:rsidTr="004D133E">
        <w:trPr>
          <w:trHeight w:val="544"/>
          <w:jc w:val="center"/>
        </w:trPr>
        <w:tc>
          <w:tcPr>
            <w:tcW w:w="824" w:type="dxa"/>
            <w:vMerge/>
            <w:vAlign w:val="center"/>
          </w:tcPr>
          <w:p w14:paraId="7BFD0208" w14:textId="77777777" w:rsidR="00FE2ECC" w:rsidRDefault="00FE2ECC" w:rsidP="004D133E">
            <w:pPr>
              <w:spacing w:line="300" w:lineRule="exact"/>
              <w:jc w:val="left"/>
              <w:rPr>
                <w:rFonts w:ascii="仿宋_GB2312" w:hint="eastAsia"/>
                <w:sz w:val="24"/>
              </w:rPr>
            </w:pPr>
          </w:p>
        </w:tc>
        <w:tc>
          <w:tcPr>
            <w:tcW w:w="1136" w:type="dxa"/>
            <w:vMerge/>
            <w:vAlign w:val="center"/>
          </w:tcPr>
          <w:p w14:paraId="3443DF9F" w14:textId="77777777" w:rsidR="00FE2ECC" w:rsidRDefault="00FE2ECC" w:rsidP="004D133E">
            <w:pPr>
              <w:spacing w:line="300" w:lineRule="exact"/>
              <w:jc w:val="left"/>
              <w:rPr>
                <w:rFonts w:ascii="仿宋_GB2312" w:hint="eastAsia"/>
                <w:sz w:val="24"/>
              </w:rPr>
            </w:pPr>
          </w:p>
        </w:tc>
        <w:tc>
          <w:tcPr>
            <w:tcW w:w="7161" w:type="dxa"/>
            <w:vAlign w:val="center"/>
          </w:tcPr>
          <w:p w14:paraId="2AE6B433"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电动汽车停放、充电是否与文物建筑保持安全距离</w:t>
            </w:r>
          </w:p>
        </w:tc>
        <w:tc>
          <w:tcPr>
            <w:tcW w:w="1277" w:type="dxa"/>
            <w:vAlign w:val="center"/>
          </w:tcPr>
          <w:p w14:paraId="6F9BCF68" w14:textId="77777777" w:rsidR="00FE2ECC" w:rsidRDefault="00FE2ECC" w:rsidP="004D133E">
            <w:pPr>
              <w:spacing w:line="300" w:lineRule="exact"/>
              <w:jc w:val="left"/>
              <w:rPr>
                <w:rFonts w:ascii="仿宋_GB2312" w:hint="eastAsia"/>
                <w:sz w:val="24"/>
              </w:rPr>
            </w:pPr>
          </w:p>
        </w:tc>
      </w:tr>
      <w:tr w:rsidR="00FE2ECC" w14:paraId="220716D9" w14:textId="77777777" w:rsidTr="004D133E">
        <w:trPr>
          <w:trHeight w:val="524"/>
          <w:jc w:val="center"/>
        </w:trPr>
        <w:tc>
          <w:tcPr>
            <w:tcW w:w="824" w:type="dxa"/>
            <w:vMerge w:val="restart"/>
            <w:vAlign w:val="center"/>
          </w:tcPr>
          <w:p w14:paraId="4BE4086A" w14:textId="77777777" w:rsidR="00FE2ECC" w:rsidRDefault="00FE2ECC" w:rsidP="004D133E">
            <w:pPr>
              <w:spacing w:line="400" w:lineRule="exact"/>
              <w:jc w:val="center"/>
              <w:rPr>
                <w:rFonts w:ascii="仿宋_GB2312" w:hint="eastAsia"/>
                <w:sz w:val="24"/>
              </w:rPr>
            </w:pPr>
            <w:r>
              <w:rPr>
                <w:rFonts w:ascii="黑体" w:eastAsia="黑体" w:hAnsi="黑体" w:cs="黑体" w:hint="eastAsia"/>
                <w:b/>
                <w:bCs/>
                <w:sz w:val="28"/>
                <w:szCs w:val="28"/>
              </w:rPr>
              <w:t>检查重点场所及部位</w:t>
            </w:r>
          </w:p>
        </w:tc>
        <w:tc>
          <w:tcPr>
            <w:tcW w:w="1136" w:type="dxa"/>
            <w:vMerge w:val="restart"/>
            <w:vAlign w:val="center"/>
          </w:tcPr>
          <w:p w14:paraId="0623B403"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大殿</w:t>
            </w:r>
          </w:p>
          <w:p w14:paraId="22BD80FA"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偏殿</w:t>
            </w:r>
          </w:p>
          <w:p w14:paraId="5B09BEE6" w14:textId="77777777" w:rsidR="00FE2ECC" w:rsidRDefault="00FE2ECC" w:rsidP="004D133E">
            <w:pPr>
              <w:jc w:val="center"/>
              <w:rPr>
                <w:rFonts w:ascii="仿宋_GB2312" w:hAnsi="仿宋_GB2312" w:cs="仿宋_GB2312"/>
                <w:b/>
                <w:bCs/>
                <w:sz w:val="24"/>
              </w:rPr>
            </w:pPr>
            <w:r>
              <w:rPr>
                <w:rFonts w:ascii="仿宋_GB2312" w:hAnsi="仿宋_GB2312" w:cs="仿宋_GB2312" w:hint="eastAsia"/>
                <w:b/>
                <w:bCs/>
                <w:sz w:val="24"/>
              </w:rPr>
              <w:t>等建筑</w:t>
            </w:r>
          </w:p>
        </w:tc>
        <w:tc>
          <w:tcPr>
            <w:tcW w:w="7161" w:type="dxa"/>
            <w:vAlign w:val="center"/>
          </w:tcPr>
          <w:p w14:paraId="1FED73B8"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是否违规吸烟、燃灯、烧纸、焚香、点蜡等</w:t>
            </w:r>
          </w:p>
        </w:tc>
        <w:tc>
          <w:tcPr>
            <w:tcW w:w="1277" w:type="dxa"/>
            <w:vAlign w:val="center"/>
          </w:tcPr>
          <w:p w14:paraId="737D1E7A" w14:textId="77777777" w:rsidR="00FE2ECC" w:rsidRDefault="00FE2ECC" w:rsidP="004D133E">
            <w:pPr>
              <w:jc w:val="center"/>
              <w:rPr>
                <w:rFonts w:ascii="仿宋_GB2312"/>
                <w:sz w:val="24"/>
              </w:rPr>
            </w:pPr>
          </w:p>
        </w:tc>
      </w:tr>
      <w:tr w:rsidR="00FE2ECC" w14:paraId="71A6AFFE" w14:textId="77777777" w:rsidTr="004D133E">
        <w:trPr>
          <w:trHeight w:val="616"/>
          <w:jc w:val="center"/>
        </w:trPr>
        <w:tc>
          <w:tcPr>
            <w:tcW w:w="824" w:type="dxa"/>
            <w:vMerge/>
            <w:vAlign w:val="center"/>
          </w:tcPr>
          <w:p w14:paraId="0504454C" w14:textId="77777777" w:rsidR="00FE2ECC" w:rsidRDefault="00FE2ECC" w:rsidP="004D133E">
            <w:pPr>
              <w:spacing w:line="320" w:lineRule="exact"/>
              <w:ind w:firstLineChars="50" w:firstLine="150"/>
              <w:jc w:val="left"/>
            </w:pPr>
          </w:p>
        </w:tc>
        <w:tc>
          <w:tcPr>
            <w:tcW w:w="1136" w:type="dxa"/>
            <w:vMerge/>
            <w:vAlign w:val="center"/>
          </w:tcPr>
          <w:p w14:paraId="0FE32C82" w14:textId="77777777" w:rsidR="00FE2ECC" w:rsidRDefault="00FE2ECC" w:rsidP="004D133E">
            <w:pPr>
              <w:spacing w:line="320" w:lineRule="exact"/>
              <w:ind w:firstLineChars="50" w:firstLine="150"/>
              <w:jc w:val="left"/>
            </w:pPr>
          </w:p>
        </w:tc>
        <w:tc>
          <w:tcPr>
            <w:tcW w:w="7161" w:type="dxa"/>
            <w:vAlign w:val="center"/>
          </w:tcPr>
          <w:p w14:paraId="192F3E09"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照明、背景灯具设置及电气线路敷设情况是否符合要求</w:t>
            </w:r>
          </w:p>
        </w:tc>
        <w:tc>
          <w:tcPr>
            <w:tcW w:w="1277" w:type="dxa"/>
            <w:vAlign w:val="center"/>
          </w:tcPr>
          <w:p w14:paraId="446BABB2" w14:textId="77777777" w:rsidR="00FE2ECC" w:rsidRDefault="00FE2ECC" w:rsidP="004D133E">
            <w:pPr>
              <w:spacing w:line="320" w:lineRule="exact"/>
              <w:ind w:firstLineChars="50" w:firstLine="120"/>
              <w:jc w:val="left"/>
              <w:rPr>
                <w:rFonts w:ascii="仿宋_GB2312" w:hint="eastAsia"/>
                <w:sz w:val="24"/>
              </w:rPr>
            </w:pPr>
          </w:p>
        </w:tc>
      </w:tr>
      <w:tr w:rsidR="00FE2ECC" w14:paraId="536120BD" w14:textId="77777777" w:rsidTr="004D133E">
        <w:trPr>
          <w:trHeight w:val="576"/>
          <w:jc w:val="center"/>
        </w:trPr>
        <w:tc>
          <w:tcPr>
            <w:tcW w:w="824" w:type="dxa"/>
            <w:vMerge/>
            <w:vAlign w:val="center"/>
          </w:tcPr>
          <w:p w14:paraId="22BA856E"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689DA500"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02CFDB41"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是否设置明显的防火标志标识</w:t>
            </w:r>
          </w:p>
        </w:tc>
        <w:tc>
          <w:tcPr>
            <w:tcW w:w="1277" w:type="dxa"/>
            <w:vAlign w:val="center"/>
          </w:tcPr>
          <w:p w14:paraId="7B1AEF74" w14:textId="77777777" w:rsidR="00FE2ECC" w:rsidRDefault="00FE2ECC" w:rsidP="004D133E">
            <w:pPr>
              <w:spacing w:line="320" w:lineRule="exact"/>
              <w:ind w:firstLineChars="50" w:firstLine="120"/>
              <w:jc w:val="left"/>
              <w:rPr>
                <w:rFonts w:ascii="仿宋_GB2312" w:hint="eastAsia"/>
                <w:sz w:val="24"/>
              </w:rPr>
            </w:pPr>
          </w:p>
        </w:tc>
      </w:tr>
      <w:tr w:rsidR="00FE2ECC" w14:paraId="3F0035DA" w14:textId="77777777" w:rsidTr="004D133E">
        <w:trPr>
          <w:trHeight w:val="524"/>
          <w:jc w:val="center"/>
        </w:trPr>
        <w:tc>
          <w:tcPr>
            <w:tcW w:w="824" w:type="dxa"/>
            <w:vMerge/>
            <w:vAlign w:val="center"/>
          </w:tcPr>
          <w:p w14:paraId="5031DD48"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2402FF34"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220544E2"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太平池、消防水缸等辅助消防用水设施、容器储水情况是否正常</w:t>
            </w:r>
          </w:p>
        </w:tc>
        <w:tc>
          <w:tcPr>
            <w:tcW w:w="1277" w:type="dxa"/>
            <w:vAlign w:val="center"/>
          </w:tcPr>
          <w:p w14:paraId="3F306785" w14:textId="77777777" w:rsidR="00FE2ECC" w:rsidRDefault="00FE2ECC" w:rsidP="004D133E">
            <w:pPr>
              <w:spacing w:line="320" w:lineRule="exact"/>
              <w:ind w:firstLineChars="50" w:firstLine="120"/>
              <w:jc w:val="left"/>
              <w:rPr>
                <w:rFonts w:ascii="仿宋_GB2312" w:hint="eastAsia"/>
                <w:sz w:val="24"/>
              </w:rPr>
            </w:pPr>
          </w:p>
        </w:tc>
      </w:tr>
      <w:tr w:rsidR="00FE2ECC" w14:paraId="71AE19AA" w14:textId="77777777" w:rsidTr="004D133E">
        <w:trPr>
          <w:trHeight w:val="765"/>
          <w:jc w:val="center"/>
        </w:trPr>
        <w:tc>
          <w:tcPr>
            <w:tcW w:w="824" w:type="dxa"/>
            <w:vMerge/>
            <w:vAlign w:val="center"/>
          </w:tcPr>
          <w:p w14:paraId="061ED28D"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67802358"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39D8C2AF"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检查殿内使用的经幡、帐幔、伞盖、地毯、锦锈等可燃织物是否与明火源及电气线路、电器产品保持安全距离</w:t>
            </w:r>
          </w:p>
        </w:tc>
        <w:tc>
          <w:tcPr>
            <w:tcW w:w="1277" w:type="dxa"/>
            <w:vAlign w:val="center"/>
          </w:tcPr>
          <w:p w14:paraId="4BB173A3" w14:textId="77777777" w:rsidR="00FE2ECC" w:rsidRDefault="00FE2ECC" w:rsidP="004D133E">
            <w:pPr>
              <w:spacing w:line="320" w:lineRule="exact"/>
              <w:ind w:firstLineChars="50" w:firstLine="120"/>
              <w:jc w:val="left"/>
              <w:rPr>
                <w:rFonts w:ascii="仿宋_GB2312" w:hint="eastAsia"/>
                <w:sz w:val="24"/>
              </w:rPr>
            </w:pPr>
          </w:p>
        </w:tc>
      </w:tr>
      <w:tr w:rsidR="00FE2ECC" w14:paraId="6371A801" w14:textId="77777777" w:rsidTr="004D133E">
        <w:trPr>
          <w:trHeight w:val="534"/>
          <w:jc w:val="center"/>
        </w:trPr>
        <w:tc>
          <w:tcPr>
            <w:tcW w:w="824" w:type="dxa"/>
            <w:vMerge/>
            <w:vAlign w:val="center"/>
          </w:tcPr>
          <w:p w14:paraId="3F1B8CB6" w14:textId="77777777" w:rsidR="00FE2ECC" w:rsidRDefault="00FE2ECC" w:rsidP="004D133E">
            <w:pPr>
              <w:jc w:val="center"/>
              <w:rPr>
                <w:rFonts w:ascii="仿宋_GB2312" w:hint="eastAsia"/>
                <w:sz w:val="24"/>
              </w:rPr>
            </w:pPr>
          </w:p>
        </w:tc>
        <w:tc>
          <w:tcPr>
            <w:tcW w:w="1136" w:type="dxa"/>
            <w:vMerge w:val="restart"/>
            <w:vAlign w:val="center"/>
          </w:tcPr>
          <w:p w14:paraId="1EF208FF"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文物</w:t>
            </w:r>
          </w:p>
          <w:p w14:paraId="464FE12C"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lastRenderedPageBreak/>
              <w:t>库房</w:t>
            </w:r>
          </w:p>
          <w:p w14:paraId="017E3A37" w14:textId="77777777" w:rsidR="00FE2ECC" w:rsidRDefault="00FE2ECC" w:rsidP="004D133E">
            <w:pPr>
              <w:jc w:val="center"/>
              <w:rPr>
                <w:rFonts w:ascii="仿宋_GB2312" w:hAnsi="仿宋_GB2312" w:cs="仿宋_GB2312"/>
                <w:b/>
                <w:bCs/>
                <w:sz w:val="24"/>
              </w:rPr>
            </w:pPr>
            <w:r>
              <w:rPr>
                <w:rFonts w:ascii="仿宋_GB2312" w:hAnsi="仿宋_GB2312" w:cs="仿宋_GB2312" w:hint="eastAsia"/>
                <w:b/>
                <w:bCs/>
                <w:sz w:val="24"/>
              </w:rPr>
              <w:t>等仓库</w:t>
            </w:r>
          </w:p>
        </w:tc>
        <w:tc>
          <w:tcPr>
            <w:tcW w:w="7161" w:type="dxa"/>
            <w:vAlign w:val="center"/>
          </w:tcPr>
          <w:p w14:paraId="628C12AA"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lastRenderedPageBreak/>
              <w:t>是否存在违规吸烟、施工用火等动用明火行为</w:t>
            </w:r>
          </w:p>
        </w:tc>
        <w:tc>
          <w:tcPr>
            <w:tcW w:w="1277" w:type="dxa"/>
            <w:vAlign w:val="center"/>
          </w:tcPr>
          <w:p w14:paraId="32B4F6ED" w14:textId="77777777" w:rsidR="00FE2ECC" w:rsidRDefault="00FE2ECC" w:rsidP="004D133E">
            <w:pPr>
              <w:jc w:val="center"/>
              <w:rPr>
                <w:rFonts w:ascii="仿宋_GB2312"/>
                <w:sz w:val="24"/>
              </w:rPr>
            </w:pPr>
          </w:p>
        </w:tc>
      </w:tr>
      <w:tr w:rsidR="00FE2ECC" w14:paraId="6689AD14" w14:textId="77777777" w:rsidTr="004D133E">
        <w:trPr>
          <w:trHeight w:val="580"/>
          <w:jc w:val="center"/>
        </w:trPr>
        <w:tc>
          <w:tcPr>
            <w:tcW w:w="824" w:type="dxa"/>
            <w:vMerge/>
            <w:vAlign w:val="center"/>
          </w:tcPr>
          <w:p w14:paraId="1A471A43" w14:textId="77777777" w:rsidR="00FE2ECC" w:rsidRDefault="00FE2ECC" w:rsidP="004D133E">
            <w:pPr>
              <w:jc w:val="center"/>
              <w:rPr>
                <w:rFonts w:ascii="仿宋_GB2312" w:hint="eastAsia"/>
                <w:sz w:val="24"/>
              </w:rPr>
            </w:pPr>
          </w:p>
        </w:tc>
        <w:tc>
          <w:tcPr>
            <w:tcW w:w="1136" w:type="dxa"/>
            <w:vMerge/>
            <w:vAlign w:val="center"/>
          </w:tcPr>
          <w:p w14:paraId="34C74565" w14:textId="77777777" w:rsidR="00FE2ECC" w:rsidRDefault="00FE2ECC" w:rsidP="004D133E">
            <w:pPr>
              <w:jc w:val="center"/>
              <w:rPr>
                <w:rFonts w:ascii="仿宋_GB2312" w:hAnsi="仿宋_GB2312" w:cs="仿宋_GB2312" w:hint="eastAsia"/>
                <w:b/>
                <w:bCs/>
                <w:sz w:val="24"/>
              </w:rPr>
            </w:pPr>
          </w:p>
        </w:tc>
        <w:tc>
          <w:tcPr>
            <w:tcW w:w="7161" w:type="dxa"/>
            <w:vAlign w:val="center"/>
          </w:tcPr>
          <w:p w14:paraId="5BBE115A" w14:textId="77777777" w:rsidR="00FE2ECC" w:rsidRDefault="00FE2ECC" w:rsidP="004D133E">
            <w:pPr>
              <w:spacing w:line="30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仓库是否违规设置易燃可燃装饰物，是否私拉乱接电气线路</w:t>
            </w:r>
          </w:p>
        </w:tc>
        <w:tc>
          <w:tcPr>
            <w:tcW w:w="1277" w:type="dxa"/>
            <w:vAlign w:val="center"/>
          </w:tcPr>
          <w:p w14:paraId="25AC857C" w14:textId="77777777" w:rsidR="00FE2ECC" w:rsidRDefault="00FE2ECC" w:rsidP="004D133E">
            <w:pPr>
              <w:jc w:val="center"/>
              <w:rPr>
                <w:rFonts w:ascii="仿宋_GB2312"/>
                <w:sz w:val="24"/>
              </w:rPr>
            </w:pPr>
          </w:p>
        </w:tc>
      </w:tr>
      <w:tr w:rsidR="00FE2ECC" w14:paraId="06D3B4A5" w14:textId="77777777" w:rsidTr="004D133E">
        <w:trPr>
          <w:trHeight w:val="589"/>
          <w:jc w:val="center"/>
        </w:trPr>
        <w:tc>
          <w:tcPr>
            <w:tcW w:w="824" w:type="dxa"/>
            <w:vMerge/>
            <w:vAlign w:val="center"/>
          </w:tcPr>
          <w:p w14:paraId="4AC1B999" w14:textId="77777777" w:rsidR="00FE2ECC" w:rsidRDefault="00FE2ECC" w:rsidP="004D133E">
            <w:pPr>
              <w:spacing w:line="320" w:lineRule="exact"/>
              <w:ind w:firstLineChars="50" w:firstLine="150"/>
              <w:jc w:val="left"/>
            </w:pPr>
          </w:p>
        </w:tc>
        <w:tc>
          <w:tcPr>
            <w:tcW w:w="1136" w:type="dxa"/>
            <w:vMerge/>
            <w:vAlign w:val="center"/>
          </w:tcPr>
          <w:p w14:paraId="04F9FA8D" w14:textId="77777777" w:rsidR="00FE2ECC" w:rsidRDefault="00FE2ECC" w:rsidP="004D133E">
            <w:pPr>
              <w:spacing w:line="320" w:lineRule="exact"/>
              <w:ind w:firstLineChars="50" w:firstLine="150"/>
              <w:jc w:val="left"/>
            </w:pPr>
          </w:p>
        </w:tc>
        <w:tc>
          <w:tcPr>
            <w:tcW w:w="7161" w:type="dxa"/>
            <w:vAlign w:val="center"/>
          </w:tcPr>
          <w:p w14:paraId="050DB025"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电气线路是否违规穿越或直接敷设在可燃材料上，是否采取穿管保护措施</w:t>
            </w:r>
          </w:p>
        </w:tc>
        <w:tc>
          <w:tcPr>
            <w:tcW w:w="1277" w:type="dxa"/>
            <w:vAlign w:val="center"/>
          </w:tcPr>
          <w:p w14:paraId="792B2267" w14:textId="77777777" w:rsidR="00FE2ECC" w:rsidRDefault="00FE2ECC" w:rsidP="004D133E">
            <w:pPr>
              <w:spacing w:line="320" w:lineRule="exact"/>
              <w:ind w:firstLineChars="50" w:firstLine="120"/>
              <w:jc w:val="left"/>
              <w:rPr>
                <w:rFonts w:ascii="仿宋_GB2312" w:hint="eastAsia"/>
                <w:sz w:val="24"/>
              </w:rPr>
            </w:pPr>
          </w:p>
        </w:tc>
      </w:tr>
      <w:tr w:rsidR="00FE2ECC" w14:paraId="7ACA8310" w14:textId="77777777" w:rsidTr="004D133E">
        <w:trPr>
          <w:trHeight w:val="523"/>
          <w:jc w:val="center"/>
        </w:trPr>
        <w:tc>
          <w:tcPr>
            <w:tcW w:w="824" w:type="dxa"/>
            <w:vMerge/>
            <w:vAlign w:val="center"/>
          </w:tcPr>
          <w:p w14:paraId="02C5CEB9"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79984C32"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62B014D2"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配电</w:t>
            </w:r>
            <w:proofErr w:type="gramStart"/>
            <w:r>
              <w:rPr>
                <w:rFonts w:ascii="仿宋_GB2312" w:hAnsi="仿宋_GB2312" w:cs="仿宋_GB2312" w:hint="eastAsia"/>
                <w:sz w:val="21"/>
                <w:szCs w:val="21"/>
              </w:rPr>
              <w:t>箱是否</w:t>
            </w:r>
            <w:proofErr w:type="gramEnd"/>
            <w:r>
              <w:rPr>
                <w:rFonts w:ascii="仿宋_GB2312" w:hAnsi="仿宋_GB2312" w:cs="仿宋_GB2312" w:hint="eastAsia"/>
                <w:sz w:val="21"/>
                <w:szCs w:val="21"/>
              </w:rPr>
              <w:t>在库房外单独安装，工作人员离开库房是否落实拉闸断电</w:t>
            </w:r>
          </w:p>
        </w:tc>
        <w:tc>
          <w:tcPr>
            <w:tcW w:w="1277" w:type="dxa"/>
            <w:vAlign w:val="center"/>
          </w:tcPr>
          <w:p w14:paraId="181BBA65" w14:textId="77777777" w:rsidR="00FE2ECC" w:rsidRDefault="00FE2ECC" w:rsidP="004D133E">
            <w:pPr>
              <w:spacing w:line="320" w:lineRule="exact"/>
              <w:ind w:firstLineChars="50" w:firstLine="120"/>
              <w:jc w:val="left"/>
              <w:rPr>
                <w:rFonts w:ascii="仿宋_GB2312" w:hint="eastAsia"/>
                <w:sz w:val="24"/>
              </w:rPr>
            </w:pPr>
          </w:p>
        </w:tc>
      </w:tr>
      <w:tr w:rsidR="00FE2ECC" w14:paraId="722C1C6D" w14:textId="77777777" w:rsidTr="004D133E">
        <w:trPr>
          <w:trHeight w:val="533"/>
          <w:jc w:val="center"/>
        </w:trPr>
        <w:tc>
          <w:tcPr>
            <w:tcW w:w="824" w:type="dxa"/>
            <w:vMerge/>
            <w:vAlign w:val="center"/>
          </w:tcPr>
          <w:p w14:paraId="4612FCDD"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617B9475"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5CFB351A"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仓库是否违规使用电炉、电暖气等电加热器具</w:t>
            </w:r>
          </w:p>
        </w:tc>
        <w:tc>
          <w:tcPr>
            <w:tcW w:w="1277" w:type="dxa"/>
            <w:vAlign w:val="center"/>
          </w:tcPr>
          <w:p w14:paraId="2C31162A" w14:textId="77777777" w:rsidR="00FE2ECC" w:rsidRDefault="00FE2ECC" w:rsidP="004D133E">
            <w:pPr>
              <w:spacing w:line="320" w:lineRule="exact"/>
              <w:ind w:firstLineChars="50" w:firstLine="120"/>
              <w:jc w:val="left"/>
              <w:rPr>
                <w:rFonts w:ascii="仿宋_GB2312" w:hint="eastAsia"/>
                <w:sz w:val="24"/>
              </w:rPr>
            </w:pPr>
          </w:p>
        </w:tc>
      </w:tr>
      <w:tr w:rsidR="00FE2ECC" w14:paraId="05BBDCAF" w14:textId="77777777" w:rsidTr="004D133E">
        <w:trPr>
          <w:trHeight w:val="504"/>
          <w:jc w:val="center"/>
        </w:trPr>
        <w:tc>
          <w:tcPr>
            <w:tcW w:w="824" w:type="dxa"/>
            <w:vMerge/>
            <w:vAlign w:val="center"/>
          </w:tcPr>
          <w:p w14:paraId="214B7344"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6691C04E"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008B70EB"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灯具是否安装防护罩</w:t>
            </w:r>
          </w:p>
        </w:tc>
        <w:tc>
          <w:tcPr>
            <w:tcW w:w="1277" w:type="dxa"/>
            <w:vAlign w:val="center"/>
          </w:tcPr>
          <w:p w14:paraId="00778F2A" w14:textId="77777777" w:rsidR="00FE2ECC" w:rsidRDefault="00FE2ECC" w:rsidP="004D133E">
            <w:pPr>
              <w:spacing w:line="320" w:lineRule="exact"/>
              <w:ind w:firstLineChars="50" w:firstLine="120"/>
              <w:jc w:val="left"/>
              <w:rPr>
                <w:rFonts w:ascii="仿宋_GB2312" w:hint="eastAsia"/>
                <w:sz w:val="24"/>
              </w:rPr>
            </w:pPr>
          </w:p>
        </w:tc>
      </w:tr>
      <w:tr w:rsidR="00FE2ECC" w14:paraId="0AF71107" w14:textId="77777777" w:rsidTr="004D133E">
        <w:trPr>
          <w:trHeight w:val="544"/>
          <w:jc w:val="center"/>
        </w:trPr>
        <w:tc>
          <w:tcPr>
            <w:tcW w:w="824" w:type="dxa"/>
            <w:vMerge/>
            <w:vAlign w:val="center"/>
          </w:tcPr>
          <w:p w14:paraId="130DDAD0"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15900F5D"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52AA2D30"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是否超过规定储量，是否违规存放易燃易爆物品</w:t>
            </w:r>
          </w:p>
        </w:tc>
        <w:tc>
          <w:tcPr>
            <w:tcW w:w="1277" w:type="dxa"/>
            <w:vAlign w:val="center"/>
          </w:tcPr>
          <w:p w14:paraId="65947270" w14:textId="77777777" w:rsidR="00FE2ECC" w:rsidRDefault="00FE2ECC" w:rsidP="004D133E">
            <w:pPr>
              <w:spacing w:line="320" w:lineRule="exact"/>
              <w:ind w:firstLineChars="50" w:firstLine="120"/>
              <w:jc w:val="left"/>
              <w:rPr>
                <w:rFonts w:ascii="仿宋_GB2312" w:hint="eastAsia"/>
                <w:sz w:val="24"/>
              </w:rPr>
            </w:pPr>
          </w:p>
        </w:tc>
      </w:tr>
      <w:tr w:rsidR="00FE2ECC" w14:paraId="33FF6073" w14:textId="77777777" w:rsidTr="004D133E">
        <w:trPr>
          <w:trHeight w:val="512"/>
          <w:jc w:val="center"/>
        </w:trPr>
        <w:tc>
          <w:tcPr>
            <w:tcW w:w="824" w:type="dxa"/>
            <w:vMerge/>
            <w:vAlign w:val="center"/>
          </w:tcPr>
          <w:p w14:paraId="4354E0F5"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2A46DF50"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7BF1BE66"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是否与其他场所进行混合设置</w:t>
            </w:r>
          </w:p>
        </w:tc>
        <w:tc>
          <w:tcPr>
            <w:tcW w:w="1277" w:type="dxa"/>
            <w:vAlign w:val="center"/>
          </w:tcPr>
          <w:p w14:paraId="0422540E" w14:textId="77777777" w:rsidR="00FE2ECC" w:rsidRDefault="00FE2ECC" w:rsidP="004D133E">
            <w:pPr>
              <w:spacing w:line="320" w:lineRule="exact"/>
              <w:ind w:firstLineChars="50" w:firstLine="120"/>
              <w:jc w:val="left"/>
              <w:rPr>
                <w:rFonts w:ascii="仿宋_GB2312" w:hint="eastAsia"/>
                <w:sz w:val="24"/>
              </w:rPr>
            </w:pPr>
          </w:p>
        </w:tc>
      </w:tr>
      <w:tr w:rsidR="00FE2ECC" w14:paraId="4672B27C" w14:textId="77777777" w:rsidTr="004D133E">
        <w:trPr>
          <w:trHeight w:val="512"/>
          <w:jc w:val="center"/>
        </w:trPr>
        <w:tc>
          <w:tcPr>
            <w:tcW w:w="824" w:type="dxa"/>
            <w:vMerge/>
            <w:vAlign w:val="center"/>
          </w:tcPr>
          <w:p w14:paraId="6723DA91"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6584CEC1"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32FCB966"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是否违规采用易燃彩钢板搭建仓储场所和临时用房</w:t>
            </w:r>
          </w:p>
        </w:tc>
        <w:tc>
          <w:tcPr>
            <w:tcW w:w="1277" w:type="dxa"/>
            <w:vAlign w:val="center"/>
          </w:tcPr>
          <w:p w14:paraId="24615E7D" w14:textId="77777777" w:rsidR="00FE2ECC" w:rsidRDefault="00FE2ECC" w:rsidP="004D133E">
            <w:pPr>
              <w:spacing w:line="320" w:lineRule="exact"/>
              <w:ind w:firstLineChars="50" w:firstLine="120"/>
              <w:jc w:val="left"/>
              <w:rPr>
                <w:rFonts w:ascii="仿宋_GB2312" w:hint="eastAsia"/>
                <w:sz w:val="24"/>
              </w:rPr>
            </w:pPr>
          </w:p>
        </w:tc>
      </w:tr>
      <w:tr w:rsidR="00FE2ECC" w14:paraId="45D9BB33" w14:textId="77777777" w:rsidTr="004D133E">
        <w:trPr>
          <w:trHeight w:val="564"/>
          <w:jc w:val="center"/>
        </w:trPr>
        <w:tc>
          <w:tcPr>
            <w:tcW w:w="824" w:type="dxa"/>
            <w:vMerge/>
            <w:vAlign w:val="center"/>
          </w:tcPr>
          <w:p w14:paraId="3936070E" w14:textId="77777777" w:rsidR="00FE2ECC" w:rsidRDefault="00FE2ECC" w:rsidP="004D133E">
            <w:pPr>
              <w:jc w:val="center"/>
              <w:rPr>
                <w:rFonts w:ascii="仿宋_GB2312" w:hint="eastAsia"/>
                <w:sz w:val="24"/>
              </w:rPr>
            </w:pPr>
          </w:p>
        </w:tc>
        <w:tc>
          <w:tcPr>
            <w:tcW w:w="1136" w:type="dxa"/>
            <w:vMerge w:val="restart"/>
            <w:vAlign w:val="center"/>
          </w:tcPr>
          <w:p w14:paraId="68B96CEA" w14:textId="77777777" w:rsidR="00FE2ECC" w:rsidRDefault="00FE2ECC" w:rsidP="004D133E">
            <w:pPr>
              <w:jc w:val="center"/>
              <w:rPr>
                <w:rFonts w:ascii="仿宋_GB2312" w:hAnsi="仿宋_GB2312" w:cs="仿宋_GB2312"/>
                <w:b/>
                <w:bCs/>
                <w:sz w:val="24"/>
              </w:rPr>
            </w:pPr>
            <w:r>
              <w:rPr>
                <w:rFonts w:ascii="仿宋_GB2312" w:hAnsi="仿宋_GB2312" w:cs="仿宋_GB2312" w:hint="eastAsia"/>
                <w:b/>
                <w:bCs/>
                <w:sz w:val="24"/>
              </w:rPr>
              <w:t>用于居住和商业活动的建筑</w:t>
            </w:r>
          </w:p>
        </w:tc>
        <w:tc>
          <w:tcPr>
            <w:tcW w:w="7161" w:type="dxa"/>
            <w:vAlign w:val="center"/>
          </w:tcPr>
          <w:p w14:paraId="2C943C21"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是否存在违规吸烟、餐饮用火、施工用火等明火隐患</w:t>
            </w:r>
          </w:p>
        </w:tc>
        <w:tc>
          <w:tcPr>
            <w:tcW w:w="1277" w:type="dxa"/>
            <w:vAlign w:val="center"/>
          </w:tcPr>
          <w:p w14:paraId="4DD37FC6" w14:textId="77777777" w:rsidR="00FE2ECC" w:rsidRDefault="00FE2ECC" w:rsidP="004D133E">
            <w:pPr>
              <w:jc w:val="center"/>
              <w:rPr>
                <w:rFonts w:ascii="仿宋_GB2312"/>
                <w:sz w:val="24"/>
              </w:rPr>
            </w:pPr>
          </w:p>
        </w:tc>
      </w:tr>
      <w:tr w:rsidR="00FE2ECC" w14:paraId="2CF82A5F" w14:textId="77777777" w:rsidTr="004D133E">
        <w:trPr>
          <w:trHeight w:val="564"/>
          <w:jc w:val="center"/>
        </w:trPr>
        <w:tc>
          <w:tcPr>
            <w:tcW w:w="824" w:type="dxa"/>
            <w:vMerge/>
            <w:vAlign w:val="center"/>
          </w:tcPr>
          <w:p w14:paraId="4CEF7F6C" w14:textId="77777777" w:rsidR="00FE2ECC" w:rsidRDefault="00FE2ECC" w:rsidP="004D133E">
            <w:pPr>
              <w:jc w:val="center"/>
              <w:rPr>
                <w:rFonts w:ascii="仿宋_GB2312" w:hint="eastAsia"/>
                <w:sz w:val="24"/>
              </w:rPr>
            </w:pPr>
          </w:p>
        </w:tc>
        <w:tc>
          <w:tcPr>
            <w:tcW w:w="1136" w:type="dxa"/>
            <w:vMerge/>
            <w:vAlign w:val="center"/>
          </w:tcPr>
          <w:p w14:paraId="1AF841A8" w14:textId="77777777" w:rsidR="00FE2ECC" w:rsidRDefault="00FE2ECC" w:rsidP="004D133E">
            <w:pPr>
              <w:jc w:val="center"/>
              <w:rPr>
                <w:rFonts w:ascii="仿宋_GB2312" w:hAnsi="仿宋_GB2312" w:cs="仿宋_GB2312" w:hint="eastAsia"/>
                <w:b/>
                <w:bCs/>
                <w:sz w:val="24"/>
              </w:rPr>
            </w:pPr>
          </w:p>
        </w:tc>
        <w:tc>
          <w:tcPr>
            <w:tcW w:w="7161" w:type="dxa"/>
            <w:vAlign w:val="center"/>
          </w:tcPr>
          <w:p w14:paraId="40FB8154" w14:textId="77777777" w:rsidR="00FE2ECC" w:rsidRDefault="00FE2ECC" w:rsidP="004D133E">
            <w:pPr>
              <w:spacing w:line="30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是否违规设置经营性商铺、公共娱乐场所、人员居住场所</w:t>
            </w:r>
          </w:p>
        </w:tc>
        <w:tc>
          <w:tcPr>
            <w:tcW w:w="1277" w:type="dxa"/>
            <w:vAlign w:val="center"/>
          </w:tcPr>
          <w:p w14:paraId="0B9D4F4E" w14:textId="77777777" w:rsidR="00FE2ECC" w:rsidRDefault="00FE2ECC" w:rsidP="004D133E">
            <w:pPr>
              <w:jc w:val="center"/>
              <w:rPr>
                <w:rFonts w:ascii="仿宋_GB2312"/>
                <w:sz w:val="24"/>
              </w:rPr>
            </w:pPr>
          </w:p>
        </w:tc>
      </w:tr>
      <w:tr w:rsidR="00FE2ECC" w14:paraId="516C0A26" w14:textId="77777777" w:rsidTr="004D133E">
        <w:trPr>
          <w:trHeight w:val="553"/>
          <w:jc w:val="center"/>
        </w:trPr>
        <w:tc>
          <w:tcPr>
            <w:tcW w:w="824" w:type="dxa"/>
            <w:vMerge/>
            <w:vAlign w:val="center"/>
          </w:tcPr>
          <w:p w14:paraId="477E397B" w14:textId="77777777" w:rsidR="00FE2ECC" w:rsidRDefault="00FE2ECC" w:rsidP="004D133E">
            <w:pPr>
              <w:spacing w:line="320" w:lineRule="exact"/>
              <w:ind w:firstLineChars="50" w:firstLine="150"/>
              <w:jc w:val="left"/>
            </w:pPr>
          </w:p>
        </w:tc>
        <w:tc>
          <w:tcPr>
            <w:tcW w:w="1136" w:type="dxa"/>
            <w:vMerge/>
            <w:vAlign w:val="center"/>
          </w:tcPr>
          <w:p w14:paraId="506FFBA6" w14:textId="77777777" w:rsidR="00FE2ECC" w:rsidRDefault="00FE2ECC" w:rsidP="004D133E">
            <w:pPr>
              <w:spacing w:line="320" w:lineRule="exact"/>
              <w:ind w:firstLineChars="50" w:firstLine="150"/>
              <w:jc w:val="left"/>
            </w:pPr>
          </w:p>
        </w:tc>
        <w:tc>
          <w:tcPr>
            <w:tcW w:w="7161" w:type="dxa"/>
            <w:vAlign w:val="center"/>
          </w:tcPr>
          <w:p w14:paraId="7315F295"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是否违规搭建临时经营摊位</w:t>
            </w:r>
          </w:p>
        </w:tc>
        <w:tc>
          <w:tcPr>
            <w:tcW w:w="1277" w:type="dxa"/>
            <w:vAlign w:val="center"/>
          </w:tcPr>
          <w:p w14:paraId="2C0831D2" w14:textId="77777777" w:rsidR="00FE2ECC" w:rsidRDefault="00FE2ECC" w:rsidP="004D133E">
            <w:pPr>
              <w:spacing w:line="320" w:lineRule="exact"/>
              <w:ind w:firstLineChars="50" w:firstLine="120"/>
              <w:jc w:val="left"/>
              <w:rPr>
                <w:rFonts w:ascii="仿宋_GB2312" w:hint="eastAsia"/>
                <w:sz w:val="24"/>
              </w:rPr>
            </w:pPr>
          </w:p>
        </w:tc>
      </w:tr>
      <w:tr w:rsidR="00FE2ECC" w14:paraId="7EE5D4D3" w14:textId="77777777" w:rsidTr="004D133E">
        <w:trPr>
          <w:trHeight w:val="561"/>
          <w:jc w:val="center"/>
        </w:trPr>
        <w:tc>
          <w:tcPr>
            <w:tcW w:w="824" w:type="dxa"/>
            <w:vMerge/>
            <w:vAlign w:val="center"/>
          </w:tcPr>
          <w:p w14:paraId="38CE2ADF"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584F8966"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7E56E677"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抽查照明灯具设置及电气线路敷设情况是否符合要求</w:t>
            </w:r>
          </w:p>
        </w:tc>
        <w:tc>
          <w:tcPr>
            <w:tcW w:w="1277" w:type="dxa"/>
            <w:vAlign w:val="center"/>
          </w:tcPr>
          <w:p w14:paraId="66D47052" w14:textId="77777777" w:rsidR="00FE2ECC" w:rsidRDefault="00FE2ECC" w:rsidP="004D133E">
            <w:pPr>
              <w:spacing w:line="320" w:lineRule="exact"/>
              <w:ind w:firstLineChars="50" w:firstLine="120"/>
              <w:jc w:val="left"/>
              <w:rPr>
                <w:rFonts w:ascii="仿宋_GB2312" w:hint="eastAsia"/>
                <w:sz w:val="24"/>
              </w:rPr>
            </w:pPr>
          </w:p>
        </w:tc>
      </w:tr>
      <w:tr w:rsidR="00FE2ECC" w14:paraId="64F5EBF6" w14:textId="77777777" w:rsidTr="004D133E">
        <w:trPr>
          <w:trHeight w:val="527"/>
          <w:jc w:val="center"/>
        </w:trPr>
        <w:tc>
          <w:tcPr>
            <w:tcW w:w="824" w:type="dxa"/>
            <w:vMerge/>
            <w:vAlign w:val="center"/>
          </w:tcPr>
          <w:p w14:paraId="52229717"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140B31B0"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0C7DE8BC"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是否违规使用电暖气、电熨斗、电热毯等大功率电器</w:t>
            </w:r>
          </w:p>
        </w:tc>
        <w:tc>
          <w:tcPr>
            <w:tcW w:w="1277" w:type="dxa"/>
            <w:vAlign w:val="center"/>
          </w:tcPr>
          <w:p w14:paraId="555625D3" w14:textId="77777777" w:rsidR="00FE2ECC" w:rsidRDefault="00FE2ECC" w:rsidP="004D133E">
            <w:pPr>
              <w:spacing w:line="320" w:lineRule="exact"/>
              <w:ind w:firstLineChars="50" w:firstLine="120"/>
              <w:jc w:val="left"/>
              <w:rPr>
                <w:rFonts w:ascii="仿宋_GB2312" w:hint="eastAsia"/>
                <w:sz w:val="24"/>
              </w:rPr>
            </w:pPr>
          </w:p>
        </w:tc>
      </w:tr>
      <w:tr w:rsidR="00FE2ECC" w14:paraId="73504690" w14:textId="77777777" w:rsidTr="004D133E">
        <w:trPr>
          <w:trHeight w:val="569"/>
          <w:jc w:val="center"/>
        </w:trPr>
        <w:tc>
          <w:tcPr>
            <w:tcW w:w="824" w:type="dxa"/>
            <w:vMerge/>
            <w:vAlign w:val="center"/>
          </w:tcPr>
          <w:p w14:paraId="496A342D"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0A608D33"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351591C1" w14:textId="77777777" w:rsidR="00FE2ECC" w:rsidRDefault="00FE2ECC" w:rsidP="004D133E">
            <w:pPr>
              <w:spacing w:line="300" w:lineRule="exact"/>
              <w:ind w:firstLineChars="50" w:firstLine="105"/>
              <w:jc w:val="left"/>
              <w:rPr>
                <w:rFonts w:ascii="仿宋_GB2312" w:hint="eastAsia"/>
                <w:sz w:val="21"/>
                <w:szCs w:val="21"/>
              </w:rPr>
            </w:pPr>
            <w:r>
              <w:rPr>
                <w:rFonts w:ascii="仿宋_GB2312" w:hAnsi="仿宋_GB2312" w:cs="仿宋_GB2312" w:hint="eastAsia"/>
                <w:sz w:val="21"/>
                <w:szCs w:val="21"/>
              </w:rPr>
              <w:t>是否违规储存、使用易燃易爆物品</w:t>
            </w:r>
          </w:p>
        </w:tc>
        <w:tc>
          <w:tcPr>
            <w:tcW w:w="1277" w:type="dxa"/>
            <w:vAlign w:val="center"/>
          </w:tcPr>
          <w:p w14:paraId="178563BF" w14:textId="77777777" w:rsidR="00FE2ECC" w:rsidRDefault="00FE2ECC" w:rsidP="004D133E">
            <w:pPr>
              <w:spacing w:line="320" w:lineRule="exact"/>
              <w:ind w:firstLineChars="50" w:firstLine="120"/>
              <w:jc w:val="left"/>
              <w:rPr>
                <w:rFonts w:ascii="仿宋_GB2312" w:hint="eastAsia"/>
                <w:sz w:val="24"/>
              </w:rPr>
            </w:pPr>
          </w:p>
        </w:tc>
      </w:tr>
      <w:tr w:rsidR="00FE2ECC" w14:paraId="0232A6A0" w14:textId="77777777" w:rsidTr="004D133E">
        <w:trPr>
          <w:trHeight w:val="571"/>
          <w:jc w:val="center"/>
        </w:trPr>
        <w:tc>
          <w:tcPr>
            <w:tcW w:w="824" w:type="dxa"/>
            <w:vMerge/>
            <w:vAlign w:val="center"/>
          </w:tcPr>
          <w:p w14:paraId="69AFFAA5" w14:textId="77777777" w:rsidR="00FE2ECC" w:rsidRDefault="00FE2ECC" w:rsidP="004D133E">
            <w:pPr>
              <w:jc w:val="center"/>
              <w:rPr>
                <w:rFonts w:ascii="仿宋_GB2312" w:hint="eastAsia"/>
                <w:sz w:val="24"/>
              </w:rPr>
            </w:pPr>
          </w:p>
        </w:tc>
        <w:tc>
          <w:tcPr>
            <w:tcW w:w="1136" w:type="dxa"/>
            <w:vMerge w:val="restart"/>
            <w:vAlign w:val="center"/>
          </w:tcPr>
          <w:p w14:paraId="1F2F815B"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民居</w:t>
            </w:r>
          </w:p>
          <w:p w14:paraId="7C824BBC"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建筑</w:t>
            </w:r>
          </w:p>
          <w:p w14:paraId="2DA056AC" w14:textId="77777777" w:rsidR="00FE2ECC" w:rsidRDefault="00FE2ECC" w:rsidP="004D133E">
            <w:pPr>
              <w:jc w:val="center"/>
              <w:rPr>
                <w:rFonts w:ascii="仿宋_GB2312" w:hint="eastAsia"/>
                <w:sz w:val="24"/>
              </w:rPr>
            </w:pPr>
            <w:r>
              <w:rPr>
                <w:rFonts w:ascii="仿宋_GB2312" w:hAnsi="仿宋_GB2312" w:cs="仿宋_GB2312" w:hint="eastAsia"/>
                <w:b/>
                <w:bCs/>
                <w:sz w:val="24"/>
              </w:rPr>
              <w:t>厨房</w:t>
            </w:r>
          </w:p>
        </w:tc>
        <w:tc>
          <w:tcPr>
            <w:tcW w:w="7161" w:type="dxa"/>
            <w:vAlign w:val="center"/>
          </w:tcPr>
          <w:p w14:paraId="7B29C332"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厨房是否与其他区域采取防火分隔措施</w:t>
            </w:r>
          </w:p>
        </w:tc>
        <w:tc>
          <w:tcPr>
            <w:tcW w:w="1277" w:type="dxa"/>
            <w:vAlign w:val="center"/>
          </w:tcPr>
          <w:p w14:paraId="0C3256A5" w14:textId="77777777" w:rsidR="00FE2ECC" w:rsidRDefault="00FE2ECC" w:rsidP="004D133E">
            <w:pPr>
              <w:jc w:val="center"/>
              <w:rPr>
                <w:rFonts w:ascii="仿宋_GB2312"/>
                <w:sz w:val="24"/>
              </w:rPr>
            </w:pPr>
          </w:p>
        </w:tc>
      </w:tr>
      <w:tr w:rsidR="00FE2ECC" w14:paraId="6EC17DA2" w14:textId="77777777" w:rsidTr="004D133E">
        <w:trPr>
          <w:trHeight w:val="690"/>
          <w:jc w:val="center"/>
        </w:trPr>
        <w:tc>
          <w:tcPr>
            <w:tcW w:w="824" w:type="dxa"/>
            <w:vMerge/>
            <w:vAlign w:val="center"/>
          </w:tcPr>
          <w:p w14:paraId="6C2F01D1" w14:textId="77777777" w:rsidR="00FE2ECC" w:rsidRDefault="00FE2ECC" w:rsidP="004D133E">
            <w:pPr>
              <w:spacing w:line="320" w:lineRule="exact"/>
              <w:ind w:firstLineChars="50" w:firstLine="150"/>
              <w:jc w:val="left"/>
            </w:pPr>
          </w:p>
        </w:tc>
        <w:tc>
          <w:tcPr>
            <w:tcW w:w="1136" w:type="dxa"/>
            <w:vMerge/>
            <w:vAlign w:val="center"/>
          </w:tcPr>
          <w:p w14:paraId="6265A9E2" w14:textId="77777777" w:rsidR="00FE2ECC" w:rsidRDefault="00FE2ECC" w:rsidP="004D133E">
            <w:pPr>
              <w:spacing w:line="320" w:lineRule="exact"/>
              <w:ind w:firstLineChars="50" w:firstLine="150"/>
              <w:jc w:val="left"/>
            </w:pPr>
          </w:p>
        </w:tc>
        <w:tc>
          <w:tcPr>
            <w:tcW w:w="7161" w:type="dxa"/>
            <w:vAlign w:val="center"/>
          </w:tcPr>
          <w:p w14:paraId="713336B7"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炉具是否定期检测和保养，燃气管道、法兰接头、仪表、阀门是否存在破损、泄漏和老化现象</w:t>
            </w:r>
          </w:p>
        </w:tc>
        <w:tc>
          <w:tcPr>
            <w:tcW w:w="1277" w:type="dxa"/>
            <w:vAlign w:val="center"/>
          </w:tcPr>
          <w:p w14:paraId="54C6EEBC" w14:textId="77777777" w:rsidR="00FE2ECC" w:rsidRDefault="00FE2ECC" w:rsidP="004D133E">
            <w:pPr>
              <w:spacing w:line="320" w:lineRule="exact"/>
              <w:ind w:firstLineChars="50" w:firstLine="120"/>
              <w:jc w:val="left"/>
              <w:rPr>
                <w:rFonts w:ascii="仿宋_GB2312" w:hint="eastAsia"/>
                <w:sz w:val="24"/>
              </w:rPr>
            </w:pPr>
          </w:p>
        </w:tc>
      </w:tr>
      <w:tr w:rsidR="00FE2ECC" w14:paraId="6F056FF0" w14:textId="77777777" w:rsidTr="004D133E">
        <w:trPr>
          <w:trHeight w:val="514"/>
          <w:jc w:val="center"/>
        </w:trPr>
        <w:tc>
          <w:tcPr>
            <w:tcW w:w="824" w:type="dxa"/>
            <w:vMerge/>
            <w:vAlign w:val="center"/>
          </w:tcPr>
          <w:p w14:paraId="0FFD99CE"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0F022152"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5FC50414"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液化石油气钢瓶是否安全存放或存放量过多</w:t>
            </w:r>
          </w:p>
        </w:tc>
        <w:tc>
          <w:tcPr>
            <w:tcW w:w="1277" w:type="dxa"/>
            <w:vAlign w:val="center"/>
          </w:tcPr>
          <w:p w14:paraId="243A636F" w14:textId="77777777" w:rsidR="00FE2ECC" w:rsidRDefault="00FE2ECC" w:rsidP="004D133E">
            <w:pPr>
              <w:spacing w:line="320" w:lineRule="exact"/>
              <w:ind w:firstLineChars="50" w:firstLine="120"/>
              <w:jc w:val="left"/>
              <w:rPr>
                <w:rFonts w:ascii="仿宋_GB2312" w:hint="eastAsia"/>
                <w:sz w:val="24"/>
              </w:rPr>
            </w:pPr>
          </w:p>
        </w:tc>
      </w:tr>
      <w:tr w:rsidR="00FE2ECC" w14:paraId="70A57E1C" w14:textId="77777777" w:rsidTr="004D133E">
        <w:trPr>
          <w:trHeight w:val="550"/>
          <w:jc w:val="center"/>
        </w:trPr>
        <w:tc>
          <w:tcPr>
            <w:tcW w:w="824" w:type="dxa"/>
            <w:vMerge/>
            <w:vAlign w:val="center"/>
          </w:tcPr>
          <w:p w14:paraId="3EA4497E"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3FA431A1"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1910B293"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燃气管线、连接软管、灶具是否老化、超出使用年限</w:t>
            </w:r>
          </w:p>
        </w:tc>
        <w:tc>
          <w:tcPr>
            <w:tcW w:w="1277" w:type="dxa"/>
            <w:vAlign w:val="center"/>
          </w:tcPr>
          <w:p w14:paraId="309F7703" w14:textId="77777777" w:rsidR="00FE2ECC" w:rsidRDefault="00FE2ECC" w:rsidP="004D133E">
            <w:pPr>
              <w:spacing w:line="320" w:lineRule="exact"/>
              <w:ind w:firstLineChars="50" w:firstLine="120"/>
              <w:jc w:val="left"/>
              <w:rPr>
                <w:rFonts w:ascii="仿宋_GB2312" w:hint="eastAsia"/>
                <w:sz w:val="24"/>
              </w:rPr>
            </w:pPr>
          </w:p>
        </w:tc>
      </w:tr>
      <w:tr w:rsidR="00FE2ECC" w14:paraId="7F29A7CC" w14:textId="77777777" w:rsidTr="004D133E">
        <w:trPr>
          <w:trHeight w:val="510"/>
          <w:jc w:val="center"/>
        </w:trPr>
        <w:tc>
          <w:tcPr>
            <w:tcW w:w="824" w:type="dxa"/>
            <w:vMerge/>
            <w:vAlign w:val="center"/>
          </w:tcPr>
          <w:p w14:paraId="17E3F814"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1FB0CD24"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5CBAA88E"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是否设置燃气紧急切断装置</w:t>
            </w:r>
          </w:p>
        </w:tc>
        <w:tc>
          <w:tcPr>
            <w:tcW w:w="1277" w:type="dxa"/>
            <w:vAlign w:val="center"/>
          </w:tcPr>
          <w:p w14:paraId="7FE13E8D" w14:textId="77777777" w:rsidR="00FE2ECC" w:rsidRDefault="00FE2ECC" w:rsidP="004D133E">
            <w:pPr>
              <w:spacing w:line="320" w:lineRule="exact"/>
              <w:ind w:firstLineChars="50" w:firstLine="120"/>
              <w:jc w:val="left"/>
              <w:rPr>
                <w:rFonts w:ascii="仿宋_GB2312" w:hint="eastAsia"/>
                <w:sz w:val="24"/>
              </w:rPr>
            </w:pPr>
          </w:p>
        </w:tc>
      </w:tr>
      <w:tr w:rsidR="00FE2ECC" w14:paraId="0288098B" w14:textId="77777777" w:rsidTr="004D133E">
        <w:trPr>
          <w:trHeight w:val="551"/>
          <w:jc w:val="center"/>
        </w:trPr>
        <w:tc>
          <w:tcPr>
            <w:tcW w:w="824" w:type="dxa"/>
            <w:vMerge/>
            <w:vAlign w:val="center"/>
          </w:tcPr>
          <w:p w14:paraId="7C17319F"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20D78BFD"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082219B1"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排烟罩、油烟道是否定期清洗</w:t>
            </w:r>
          </w:p>
        </w:tc>
        <w:tc>
          <w:tcPr>
            <w:tcW w:w="1277" w:type="dxa"/>
            <w:vAlign w:val="center"/>
          </w:tcPr>
          <w:p w14:paraId="1F40584B" w14:textId="77777777" w:rsidR="00FE2ECC" w:rsidRDefault="00FE2ECC" w:rsidP="004D133E">
            <w:pPr>
              <w:spacing w:line="320" w:lineRule="exact"/>
              <w:ind w:firstLineChars="50" w:firstLine="120"/>
              <w:jc w:val="left"/>
              <w:rPr>
                <w:rFonts w:ascii="仿宋_GB2312" w:hint="eastAsia"/>
                <w:sz w:val="24"/>
              </w:rPr>
            </w:pPr>
          </w:p>
        </w:tc>
      </w:tr>
      <w:tr w:rsidR="00FE2ECC" w14:paraId="02C4A081" w14:textId="77777777" w:rsidTr="004D133E">
        <w:trPr>
          <w:trHeight w:val="538"/>
          <w:jc w:val="center"/>
        </w:trPr>
        <w:tc>
          <w:tcPr>
            <w:tcW w:w="824" w:type="dxa"/>
            <w:vMerge/>
            <w:vAlign w:val="center"/>
          </w:tcPr>
          <w:p w14:paraId="37E2DA3C" w14:textId="77777777" w:rsidR="00FE2ECC" w:rsidRDefault="00FE2ECC" w:rsidP="004D133E">
            <w:pPr>
              <w:jc w:val="center"/>
              <w:rPr>
                <w:rFonts w:ascii="仿宋_GB2312" w:hint="eastAsia"/>
                <w:sz w:val="24"/>
              </w:rPr>
            </w:pPr>
          </w:p>
        </w:tc>
        <w:tc>
          <w:tcPr>
            <w:tcW w:w="1136" w:type="dxa"/>
            <w:vMerge w:val="restart"/>
            <w:vAlign w:val="center"/>
          </w:tcPr>
          <w:p w14:paraId="14DB073E"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建筑</w:t>
            </w:r>
          </w:p>
          <w:p w14:paraId="31B19F07"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周边</w:t>
            </w:r>
          </w:p>
          <w:p w14:paraId="062EB0A7"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及室外</w:t>
            </w:r>
          </w:p>
          <w:p w14:paraId="483BB9BB" w14:textId="77777777" w:rsidR="00FE2ECC" w:rsidRDefault="00FE2ECC" w:rsidP="004D133E">
            <w:pPr>
              <w:jc w:val="center"/>
              <w:rPr>
                <w:rFonts w:ascii="仿宋_GB2312" w:hAnsi="仿宋_GB2312" w:cs="仿宋_GB2312"/>
                <w:b/>
                <w:bCs/>
                <w:sz w:val="24"/>
              </w:rPr>
            </w:pPr>
          </w:p>
        </w:tc>
        <w:tc>
          <w:tcPr>
            <w:tcW w:w="7161" w:type="dxa"/>
            <w:vAlign w:val="center"/>
          </w:tcPr>
          <w:p w14:paraId="36510437"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lastRenderedPageBreak/>
              <w:t>是否存在吸烟、施工用火等违规动用明火行为</w:t>
            </w:r>
          </w:p>
        </w:tc>
        <w:tc>
          <w:tcPr>
            <w:tcW w:w="1277" w:type="dxa"/>
            <w:vAlign w:val="center"/>
          </w:tcPr>
          <w:p w14:paraId="5D1B7E2E" w14:textId="77777777" w:rsidR="00FE2ECC" w:rsidRDefault="00FE2ECC" w:rsidP="004D133E">
            <w:pPr>
              <w:jc w:val="center"/>
              <w:rPr>
                <w:rFonts w:ascii="仿宋_GB2312"/>
                <w:sz w:val="24"/>
              </w:rPr>
            </w:pPr>
          </w:p>
        </w:tc>
      </w:tr>
      <w:tr w:rsidR="00FE2ECC" w14:paraId="5EE8B013" w14:textId="77777777" w:rsidTr="004D133E">
        <w:trPr>
          <w:trHeight w:val="538"/>
          <w:jc w:val="center"/>
        </w:trPr>
        <w:tc>
          <w:tcPr>
            <w:tcW w:w="824" w:type="dxa"/>
            <w:vMerge/>
            <w:vAlign w:val="center"/>
          </w:tcPr>
          <w:p w14:paraId="4C4E16A8" w14:textId="77777777" w:rsidR="00FE2ECC" w:rsidRDefault="00FE2ECC" w:rsidP="004D133E">
            <w:pPr>
              <w:jc w:val="center"/>
              <w:rPr>
                <w:rFonts w:ascii="仿宋_GB2312" w:hint="eastAsia"/>
                <w:sz w:val="24"/>
              </w:rPr>
            </w:pPr>
          </w:p>
        </w:tc>
        <w:tc>
          <w:tcPr>
            <w:tcW w:w="1136" w:type="dxa"/>
            <w:vMerge/>
            <w:vAlign w:val="center"/>
          </w:tcPr>
          <w:p w14:paraId="6AC801CC" w14:textId="77777777" w:rsidR="00FE2ECC" w:rsidRDefault="00FE2ECC" w:rsidP="004D133E">
            <w:pPr>
              <w:jc w:val="center"/>
              <w:rPr>
                <w:rFonts w:ascii="仿宋_GB2312" w:hAnsi="仿宋_GB2312" w:cs="仿宋_GB2312"/>
                <w:b/>
                <w:bCs/>
                <w:sz w:val="24"/>
              </w:rPr>
            </w:pPr>
          </w:p>
        </w:tc>
        <w:tc>
          <w:tcPr>
            <w:tcW w:w="7161" w:type="dxa"/>
            <w:vAlign w:val="center"/>
          </w:tcPr>
          <w:p w14:paraId="15F9ECFE" w14:textId="77777777" w:rsidR="00FE2ECC" w:rsidRDefault="00FE2ECC" w:rsidP="004D133E">
            <w:pPr>
              <w:spacing w:line="32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文物建筑之间及毗邻建筑是否存在私搭乱建占用防火间距问题</w:t>
            </w:r>
          </w:p>
        </w:tc>
        <w:tc>
          <w:tcPr>
            <w:tcW w:w="1277" w:type="dxa"/>
            <w:vAlign w:val="center"/>
          </w:tcPr>
          <w:p w14:paraId="300585BF" w14:textId="77777777" w:rsidR="00FE2ECC" w:rsidRDefault="00FE2ECC" w:rsidP="004D133E">
            <w:pPr>
              <w:jc w:val="center"/>
              <w:rPr>
                <w:rFonts w:ascii="仿宋_GB2312"/>
                <w:sz w:val="24"/>
              </w:rPr>
            </w:pPr>
          </w:p>
        </w:tc>
      </w:tr>
      <w:tr w:rsidR="00FE2ECC" w14:paraId="29648E81" w14:textId="77777777" w:rsidTr="004D133E">
        <w:trPr>
          <w:trHeight w:val="538"/>
          <w:jc w:val="center"/>
        </w:trPr>
        <w:tc>
          <w:tcPr>
            <w:tcW w:w="824" w:type="dxa"/>
            <w:vMerge/>
            <w:vAlign w:val="center"/>
          </w:tcPr>
          <w:p w14:paraId="1FB7B1E1" w14:textId="77777777" w:rsidR="00FE2ECC" w:rsidRDefault="00FE2ECC" w:rsidP="004D133E">
            <w:pPr>
              <w:spacing w:line="320" w:lineRule="exact"/>
              <w:ind w:firstLineChars="50" w:firstLine="150"/>
              <w:jc w:val="left"/>
            </w:pPr>
          </w:p>
        </w:tc>
        <w:tc>
          <w:tcPr>
            <w:tcW w:w="1136" w:type="dxa"/>
            <w:vMerge/>
            <w:vAlign w:val="center"/>
          </w:tcPr>
          <w:p w14:paraId="652FCA92" w14:textId="77777777" w:rsidR="00FE2ECC" w:rsidRDefault="00FE2ECC" w:rsidP="004D133E">
            <w:pPr>
              <w:spacing w:line="320" w:lineRule="exact"/>
              <w:ind w:firstLineChars="50" w:firstLine="150"/>
              <w:jc w:val="left"/>
            </w:pPr>
          </w:p>
        </w:tc>
        <w:tc>
          <w:tcPr>
            <w:tcW w:w="7161" w:type="dxa"/>
            <w:vAlign w:val="center"/>
          </w:tcPr>
          <w:p w14:paraId="757B27F7"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是否违规搭建易燃可燃彩钢板建筑</w:t>
            </w:r>
          </w:p>
        </w:tc>
        <w:tc>
          <w:tcPr>
            <w:tcW w:w="1277" w:type="dxa"/>
            <w:vAlign w:val="center"/>
          </w:tcPr>
          <w:p w14:paraId="10B92246" w14:textId="77777777" w:rsidR="00FE2ECC" w:rsidRDefault="00FE2ECC" w:rsidP="004D133E">
            <w:pPr>
              <w:spacing w:line="320" w:lineRule="exact"/>
              <w:ind w:firstLineChars="50" w:firstLine="120"/>
              <w:jc w:val="left"/>
              <w:rPr>
                <w:rFonts w:ascii="仿宋_GB2312" w:hint="eastAsia"/>
                <w:sz w:val="24"/>
              </w:rPr>
            </w:pPr>
          </w:p>
        </w:tc>
      </w:tr>
      <w:tr w:rsidR="00FE2ECC" w14:paraId="6A4F794B" w14:textId="77777777" w:rsidTr="004D133E">
        <w:trPr>
          <w:trHeight w:val="508"/>
          <w:jc w:val="center"/>
        </w:trPr>
        <w:tc>
          <w:tcPr>
            <w:tcW w:w="824" w:type="dxa"/>
            <w:vMerge/>
            <w:vAlign w:val="center"/>
          </w:tcPr>
          <w:p w14:paraId="11BBB1C0"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689EBFC8"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2D303BDE"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文物建筑保护范围内是否堆放柴草、木料等可燃易燃物</w:t>
            </w:r>
          </w:p>
        </w:tc>
        <w:tc>
          <w:tcPr>
            <w:tcW w:w="1277" w:type="dxa"/>
            <w:vAlign w:val="center"/>
          </w:tcPr>
          <w:p w14:paraId="2E756FD1" w14:textId="77777777" w:rsidR="00FE2ECC" w:rsidRDefault="00FE2ECC" w:rsidP="004D133E">
            <w:pPr>
              <w:spacing w:line="320" w:lineRule="exact"/>
              <w:ind w:firstLineChars="50" w:firstLine="120"/>
              <w:jc w:val="left"/>
              <w:rPr>
                <w:rFonts w:ascii="仿宋_GB2312" w:hint="eastAsia"/>
                <w:sz w:val="24"/>
              </w:rPr>
            </w:pPr>
          </w:p>
        </w:tc>
      </w:tr>
      <w:tr w:rsidR="00FE2ECC" w14:paraId="721E0C28" w14:textId="77777777" w:rsidTr="004D133E">
        <w:trPr>
          <w:trHeight w:val="548"/>
          <w:jc w:val="center"/>
        </w:trPr>
        <w:tc>
          <w:tcPr>
            <w:tcW w:w="824" w:type="dxa"/>
            <w:vMerge/>
            <w:vAlign w:val="center"/>
          </w:tcPr>
          <w:p w14:paraId="05ED2052"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74FD96BE"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3F8CF6A0"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建筑外墙的装饰灯具、电气线路是否出现老化现象</w:t>
            </w:r>
          </w:p>
        </w:tc>
        <w:tc>
          <w:tcPr>
            <w:tcW w:w="1277" w:type="dxa"/>
            <w:vAlign w:val="center"/>
          </w:tcPr>
          <w:p w14:paraId="1DDE3EDB" w14:textId="77777777" w:rsidR="00FE2ECC" w:rsidRDefault="00FE2ECC" w:rsidP="004D133E">
            <w:pPr>
              <w:spacing w:line="320" w:lineRule="exact"/>
              <w:ind w:firstLineChars="50" w:firstLine="120"/>
              <w:jc w:val="left"/>
              <w:rPr>
                <w:rFonts w:ascii="仿宋_GB2312" w:hint="eastAsia"/>
                <w:sz w:val="24"/>
              </w:rPr>
            </w:pPr>
          </w:p>
        </w:tc>
      </w:tr>
      <w:tr w:rsidR="00FE2ECC" w14:paraId="1DAF0423" w14:textId="77777777" w:rsidTr="004D133E">
        <w:trPr>
          <w:trHeight w:val="538"/>
          <w:jc w:val="center"/>
        </w:trPr>
        <w:tc>
          <w:tcPr>
            <w:tcW w:w="824" w:type="dxa"/>
            <w:vMerge/>
            <w:vAlign w:val="center"/>
          </w:tcPr>
          <w:p w14:paraId="05C54801"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7C68105F"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3F490DB0"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地处森林、郊野的文物建筑周边是否开辟防火隔离带</w:t>
            </w:r>
          </w:p>
        </w:tc>
        <w:tc>
          <w:tcPr>
            <w:tcW w:w="1277" w:type="dxa"/>
            <w:vAlign w:val="center"/>
          </w:tcPr>
          <w:p w14:paraId="709EF878" w14:textId="77777777" w:rsidR="00FE2ECC" w:rsidRDefault="00FE2ECC" w:rsidP="004D133E">
            <w:pPr>
              <w:spacing w:line="320" w:lineRule="exact"/>
              <w:ind w:firstLineChars="50" w:firstLine="120"/>
              <w:jc w:val="left"/>
              <w:rPr>
                <w:rFonts w:ascii="仿宋_GB2312" w:hint="eastAsia"/>
                <w:sz w:val="24"/>
              </w:rPr>
            </w:pPr>
          </w:p>
        </w:tc>
      </w:tr>
      <w:tr w:rsidR="00FE2ECC" w14:paraId="1D682829" w14:textId="77777777" w:rsidTr="004D133E">
        <w:trPr>
          <w:trHeight w:val="780"/>
          <w:jc w:val="center"/>
        </w:trPr>
        <w:tc>
          <w:tcPr>
            <w:tcW w:w="824" w:type="dxa"/>
            <w:vMerge/>
            <w:vAlign w:val="center"/>
          </w:tcPr>
          <w:p w14:paraId="5E3E85F5"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1FA600A4"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3E7357FD"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文物保护工程施工现场是否违规进行电焊、气焊、切割等明火作业，是否落实安全防护措施</w:t>
            </w:r>
          </w:p>
        </w:tc>
        <w:tc>
          <w:tcPr>
            <w:tcW w:w="1277" w:type="dxa"/>
            <w:vAlign w:val="center"/>
          </w:tcPr>
          <w:p w14:paraId="6A035887" w14:textId="77777777" w:rsidR="00FE2ECC" w:rsidRDefault="00FE2ECC" w:rsidP="004D133E">
            <w:pPr>
              <w:spacing w:line="320" w:lineRule="exact"/>
              <w:ind w:firstLineChars="50" w:firstLine="120"/>
              <w:jc w:val="left"/>
              <w:rPr>
                <w:rFonts w:ascii="仿宋_GB2312" w:hint="eastAsia"/>
                <w:sz w:val="24"/>
              </w:rPr>
            </w:pPr>
          </w:p>
        </w:tc>
      </w:tr>
      <w:tr w:rsidR="00FE2ECC" w14:paraId="3CBCD9F4" w14:textId="77777777" w:rsidTr="004D133E">
        <w:trPr>
          <w:trHeight w:val="438"/>
          <w:jc w:val="center"/>
        </w:trPr>
        <w:tc>
          <w:tcPr>
            <w:tcW w:w="824" w:type="dxa"/>
            <w:vMerge/>
            <w:vAlign w:val="center"/>
          </w:tcPr>
          <w:p w14:paraId="3FD95CB3" w14:textId="77777777" w:rsidR="00FE2ECC" w:rsidRDefault="00FE2ECC" w:rsidP="004D133E">
            <w:pPr>
              <w:jc w:val="center"/>
              <w:rPr>
                <w:rFonts w:ascii="仿宋_GB2312" w:hint="eastAsia"/>
                <w:sz w:val="24"/>
              </w:rPr>
            </w:pPr>
          </w:p>
        </w:tc>
        <w:tc>
          <w:tcPr>
            <w:tcW w:w="1136" w:type="dxa"/>
            <w:vMerge w:val="restart"/>
            <w:vAlign w:val="center"/>
          </w:tcPr>
          <w:p w14:paraId="10C61486"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消防</w:t>
            </w:r>
          </w:p>
          <w:p w14:paraId="1A0E15D3"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设施</w:t>
            </w:r>
          </w:p>
          <w:p w14:paraId="2967FB86" w14:textId="77777777" w:rsidR="00FE2ECC" w:rsidRDefault="00FE2ECC" w:rsidP="004D133E">
            <w:pPr>
              <w:jc w:val="center"/>
              <w:rPr>
                <w:rFonts w:ascii="仿宋_GB2312" w:hAnsi="仿宋_GB2312" w:cs="仿宋_GB2312"/>
                <w:b/>
                <w:bCs/>
                <w:sz w:val="24"/>
              </w:rPr>
            </w:pPr>
          </w:p>
        </w:tc>
        <w:tc>
          <w:tcPr>
            <w:tcW w:w="7161" w:type="dxa"/>
            <w:vAlign w:val="center"/>
          </w:tcPr>
          <w:p w14:paraId="1528FC2E"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检查消防设施</w:t>
            </w:r>
            <w:proofErr w:type="gramStart"/>
            <w:r>
              <w:rPr>
                <w:rFonts w:ascii="仿宋_GB2312" w:hAnsi="仿宋_GB2312" w:cs="仿宋_GB2312" w:hint="eastAsia"/>
                <w:sz w:val="21"/>
                <w:szCs w:val="21"/>
              </w:rPr>
              <w:t>维保记录</w:t>
            </w:r>
            <w:proofErr w:type="gramEnd"/>
            <w:r>
              <w:rPr>
                <w:rFonts w:ascii="仿宋_GB2312" w:hAnsi="仿宋_GB2312" w:cs="仿宋_GB2312" w:hint="eastAsia"/>
                <w:sz w:val="21"/>
                <w:szCs w:val="21"/>
              </w:rPr>
              <w:t>和检测报告，是否违规出具失实、虚假检测报告和</w:t>
            </w:r>
            <w:proofErr w:type="gramStart"/>
            <w:r>
              <w:rPr>
                <w:rFonts w:ascii="仿宋_GB2312" w:hAnsi="仿宋_GB2312" w:cs="仿宋_GB2312" w:hint="eastAsia"/>
                <w:sz w:val="21"/>
                <w:szCs w:val="21"/>
              </w:rPr>
              <w:t>维保记录</w:t>
            </w:r>
            <w:proofErr w:type="gramEnd"/>
          </w:p>
        </w:tc>
        <w:tc>
          <w:tcPr>
            <w:tcW w:w="1277" w:type="dxa"/>
            <w:vAlign w:val="center"/>
          </w:tcPr>
          <w:p w14:paraId="605F2289" w14:textId="77777777" w:rsidR="00FE2ECC" w:rsidRDefault="00FE2ECC" w:rsidP="004D133E">
            <w:pPr>
              <w:jc w:val="center"/>
              <w:rPr>
                <w:rFonts w:ascii="仿宋_GB2312"/>
                <w:sz w:val="24"/>
              </w:rPr>
            </w:pPr>
          </w:p>
        </w:tc>
      </w:tr>
      <w:tr w:rsidR="00FE2ECC" w14:paraId="5BAC0D89" w14:textId="77777777" w:rsidTr="004D133E">
        <w:trPr>
          <w:trHeight w:val="528"/>
          <w:jc w:val="center"/>
        </w:trPr>
        <w:tc>
          <w:tcPr>
            <w:tcW w:w="824" w:type="dxa"/>
            <w:vMerge/>
            <w:vAlign w:val="center"/>
          </w:tcPr>
          <w:p w14:paraId="34024CF8" w14:textId="77777777" w:rsidR="00FE2ECC" w:rsidRDefault="00FE2ECC" w:rsidP="004D133E">
            <w:pPr>
              <w:spacing w:line="320" w:lineRule="exact"/>
              <w:ind w:firstLineChars="50" w:firstLine="150"/>
              <w:jc w:val="left"/>
            </w:pPr>
          </w:p>
        </w:tc>
        <w:tc>
          <w:tcPr>
            <w:tcW w:w="1136" w:type="dxa"/>
            <w:vMerge/>
            <w:vAlign w:val="center"/>
          </w:tcPr>
          <w:p w14:paraId="574F8C13" w14:textId="77777777" w:rsidR="00FE2ECC" w:rsidRDefault="00FE2ECC" w:rsidP="004D133E">
            <w:pPr>
              <w:spacing w:line="320" w:lineRule="exact"/>
              <w:ind w:firstLineChars="50" w:firstLine="150"/>
              <w:jc w:val="left"/>
            </w:pPr>
          </w:p>
        </w:tc>
        <w:tc>
          <w:tcPr>
            <w:tcW w:w="7161" w:type="dxa"/>
            <w:vAlign w:val="center"/>
          </w:tcPr>
          <w:p w14:paraId="21BDA7C5"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消防设施是否完好有效</w:t>
            </w:r>
          </w:p>
        </w:tc>
        <w:tc>
          <w:tcPr>
            <w:tcW w:w="1277" w:type="dxa"/>
            <w:vAlign w:val="center"/>
          </w:tcPr>
          <w:p w14:paraId="03D9F581" w14:textId="77777777" w:rsidR="00FE2ECC" w:rsidRDefault="00FE2ECC" w:rsidP="004D133E">
            <w:pPr>
              <w:spacing w:line="320" w:lineRule="exact"/>
              <w:ind w:firstLineChars="50" w:firstLine="120"/>
              <w:jc w:val="left"/>
              <w:rPr>
                <w:rFonts w:ascii="仿宋_GB2312" w:hint="eastAsia"/>
                <w:sz w:val="24"/>
              </w:rPr>
            </w:pPr>
          </w:p>
        </w:tc>
      </w:tr>
      <w:tr w:rsidR="00FE2ECC" w14:paraId="47438B33" w14:textId="77777777" w:rsidTr="004D133E">
        <w:trPr>
          <w:trHeight w:val="528"/>
          <w:jc w:val="center"/>
        </w:trPr>
        <w:tc>
          <w:tcPr>
            <w:tcW w:w="824" w:type="dxa"/>
            <w:vMerge/>
            <w:vAlign w:val="center"/>
          </w:tcPr>
          <w:p w14:paraId="72901908"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1D1D4710"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073BEDBC"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消防控制室是否落实两人值班及持证上岗制度</w:t>
            </w:r>
          </w:p>
        </w:tc>
        <w:tc>
          <w:tcPr>
            <w:tcW w:w="1277" w:type="dxa"/>
            <w:vAlign w:val="center"/>
          </w:tcPr>
          <w:p w14:paraId="211BEC43" w14:textId="77777777" w:rsidR="00FE2ECC" w:rsidRDefault="00FE2ECC" w:rsidP="004D133E">
            <w:pPr>
              <w:spacing w:line="320" w:lineRule="exact"/>
              <w:ind w:firstLineChars="50" w:firstLine="120"/>
              <w:jc w:val="left"/>
              <w:rPr>
                <w:rFonts w:ascii="仿宋_GB2312" w:hint="eastAsia"/>
                <w:sz w:val="24"/>
              </w:rPr>
            </w:pPr>
          </w:p>
        </w:tc>
      </w:tr>
      <w:tr w:rsidR="00FE2ECC" w14:paraId="5E03F0CA" w14:textId="77777777" w:rsidTr="004D133E">
        <w:trPr>
          <w:trHeight w:val="700"/>
          <w:jc w:val="center"/>
        </w:trPr>
        <w:tc>
          <w:tcPr>
            <w:tcW w:w="824" w:type="dxa"/>
            <w:vMerge/>
            <w:vAlign w:val="center"/>
          </w:tcPr>
          <w:p w14:paraId="053FFA99"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027D759C"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221593BA"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是否设置消防车通道，现有消防车通道上是否设置停车泊位、构筑物、固定隔离桩等障碍物，影响灭火救援</w:t>
            </w:r>
          </w:p>
        </w:tc>
        <w:tc>
          <w:tcPr>
            <w:tcW w:w="1277" w:type="dxa"/>
            <w:vAlign w:val="center"/>
          </w:tcPr>
          <w:p w14:paraId="30D106F0" w14:textId="77777777" w:rsidR="00FE2ECC" w:rsidRDefault="00FE2ECC" w:rsidP="004D133E">
            <w:pPr>
              <w:spacing w:line="320" w:lineRule="exact"/>
              <w:ind w:firstLineChars="50" w:firstLine="120"/>
              <w:jc w:val="left"/>
              <w:rPr>
                <w:rFonts w:ascii="仿宋_GB2312" w:hint="eastAsia"/>
                <w:sz w:val="24"/>
              </w:rPr>
            </w:pPr>
          </w:p>
        </w:tc>
      </w:tr>
      <w:tr w:rsidR="00FE2ECC" w14:paraId="38348A43" w14:textId="77777777" w:rsidTr="004D133E">
        <w:trPr>
          <w:trHeight w:val="548"/>
          <w:jc w:val="center"/>
        </w:trPr>
        <w:tc>
          <w:tcPr>
            <w:tcW w:w="824" w:type="dxa"/>
            <w:vMerge/>
            <w:vAlign w:val="center"/>
          </w:tcPr>
          <w:p w14:paraId="583959C9"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2B365D25"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5FA02836"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是否设置室外消火栓或消防水池等消防水源</w:t>
            </w:r>
          </w:p>
        </w:tc>
        <w:tc>
          <w:tcPr>
            <w:tcW w:w="1277" w:type="dxa"/>
            <w:vAlign w:val="center"/>
          </w:tcPr>
          <w:p w14:paraId="1E337C4E" w14:textId="77777777" w:rsidR="00FE2ECC" w:rsidRDefault="00FE2ECC" w:rsidP="004D133E">
            <w:pPr>
              <w:spacing w:line="320" w:lineRule="exact"/>
              <w:ind w:firstLineChars="50" w:firstLine="120"/>
              <w:jc w:val="left"/>
              <w:rPr>
                <w:rFonts w:ascii="仿宋_GB2312" w:hint="eastAsia"/>
                <w:sz w:val="24"/>
              </w:rPr>
            </w:pPr>
          </w:p>
        </w:tc>
      </w:tr>
      <w:tr w:rsidR="00FE2ECC" w14:paraId="0C667A8B" w14:textId="77777777" w:rsidTr="004D133E">
        <w:trPr>
          <w:trHeight w:val="598"/>
          <w:jc w:val="center"/>
        </w:trPr>
        <w:tc>
          <w:tcPr>
            <w:tcW w:w="824" w:type="dxa"/>
            <w:vMerge/>
            <w:vAlign w:val="center"/>
          </w:tcPr>
          <w:p w14:paraId="52A90295"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38D4EA97"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5B38823D"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是否配备手抬泵等消防器材</w:t>
            </w:r>
          </w:p>
        </w:tc>
        <w:tc>
          <w:tcPr>
            <w:tcW w:w="1277" w:type="dxa"/>
            <w:vAlign w:val="center"/>
          </w:tcPr>
          <w:p w14:paraId="21E940C5" w14:textId="77777777" w:rsidR="00FE2ECC" w:rsidRDefault="00FE2ECC" w:rsidP="004D133E">
            <w:pPr>
              <w:spacing w:line="320" w:lineRule="exact"/>
              <w:ind w:firstLineChars="50" w:firstLine="120"/>
              <w:jc w:val="left"/>
              <w:rPr>
                <w:rFonts w:ascii="仿宋_GB2312" w:hint="eastAsia"/>
                <w:sz w:val="24"/>
              </w:rPr>
            </w:pPr>
          </w:p>
        </w:tc>
      </w:tr>
      <w:tr w:rsidR="00FE2ECC" w14:paraId="51955251" w14:textId="77777777" w:rsidTr="004D133E">
        <w:trPr>
          <w:trHeight w:val="588"/>
          <w:jc w:val="center"/>
        </w:trPr>
        <w:tc>
          <w:tcPr>
            <w:tcW w:w="824" w:type="dxa"/>
            <w:vMerge/>
            <w:vAlign w:val="center"/>
          </w:tcPr>
          <w:p w14:paraId="5277EA15"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5D5BFB53"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2CC574DF"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是否在周边水源设置取水设施</w:t>
            </w:r>
          </w:p>
        </w:tc>
        <w:tc>
          <w:tcPr>
            <w:tcW w:w="1277" w:type="dxa"/>
            <w:vAlign w:val="center"/>
          </w:tcPr>
          <w:p w14:paraId="2E21610F" w14:textId="77777777" w:rsidR="00FE2ECC" w:rsidRDefault="00FE2ECC" w:rsidP="004D133E">
            <w:pPr>
              <w:spacing w:line="320" w:lineRule="exact"/>
              <w:ind w:firstLineChars="50" w:firstLine="120"/>
              <w:jc w:val="left"/>
              <w:rPr>
                <w:rFonts w:ascii="仿宋_GB2312" w:hint="eastAsia"/>
                <w:sz w:val="24"/>
              </w:rPr>
            </w:pPr>
          </w:p>
        </w:tc>
      </w:tr>
      <w:tr w:rsidR="00FE2ECC" w14:paraId="1904C2DB" w14:textId="77777777" w:rsidTr="004D133E">
        <w:trPr>
          <w:trHeight w:val="524"/>
          <w:jc w:val="center"/>
        </w:trPr>
        <w:tc>
          <w:tcPr>
            <w:tcW w:w="824" w:type="dxa"/>
            <w:vMerge w:val="restart"/>
            <w:vAlign w:val="center"/>
          </w:tcPr>
          <w:p w14:paraId="6883CD68" w14:textId="77777777" w:rsidR="00FE2ECC" w:rsidRDefault="00FE2ECC" w:rsidP="004D133E">
            <w:pPr>
              <w:pStyle w:val="a7"/>
              <w:widowControl w:val="0"/>
              <w:spacing w:before="0" w:beforeAutospacing="0" w:after="0" w:afterAutospacing="0" w:line="400" w:lineRule="exact"/>
              <w:jc w:val="center"/>
              <w:rPr>
                <w:rFonts w:ascii="黑体" w:eastAsia="黑体" w:hAnsi="黑体" w:cs="黑体" w:hint="eastAsia"/>
                <w:b/>
                <w:bCs/>
                <w:kern w:val="2"/>
                <w:sz w:val="28"/>
                <w:szCs w:val="28"/>
              </w:rPr>
            </w:pPr>
            <w:r>
              <w:rPr>
                <w:rFonts w:ascii="黑体" w:eastAsia="黑体" w:hAnsi="黑体" w:cs="黑体" w:hint="eastAsia"/>
                <w:b/>
                <w:bCs/>
                <w:kern w:val="2"/>
                <w:sz w:val="28"/>
                <w:szCs w:val="28"/>
              </w:rPr>
              <w:t>检查应急处置能力</w:t>
            </w:r>
          </w:p>
          <w:p w14:paraId="236C02C6" w14:textId="77777777" w:rsidR="00FE2ECC" w:rsidRDefault="00FE2ECC" w:rsidP="004D133E">
            <w:pPr>
              <w:spacing w:line="400" w:lineRule="exact"/>
              <w:jc w:val="center"/>
              <w:rPr>
                <w:rFonts w:ascii="黑体" w:eastAsia="黑体" w:hAnsi="黑体" w:cs="黑体" w:hint="eastAsia"/>
                <w:b/>
                <w:bCs/>
                <w:kern w:val="2"/>
                <w:sz w:val="28"/>
                <w:szCs w:val="28"/>
              </w:rPr>
            </w:pPr>
          </w:p>
        </w:tc>
        <w:tc>
          <w:tcPr>
            <w:tcW w:w="1136" w:type="dxa"/>
            <w:vMerge w:val="restart"/>
            <w:vAlign w:val="center"/>
          </w:tcPr>
          <w:p w14:paraId="01B3204E" w14:textId="77777777" w:rsidR="00FE2ECC" w:rsidRDefault="00FE2ECC" w:rsidP="004D133E">
            <w:pPr>
              <w:jc w:val="center"/>
              <w:rPr>
                <w:rFonts w:ascii="仿宋_GB2312" w:hAnsi="仿宋_GB2312" w:cs="仿宋_GB2312" w:hint="eastAsia"/>
                <w:b/>
                <w:bCs/>
                <w:sz w:val="24"/>
              </w:rPr>
            </w:pPr>
            <w:r>
              <w:rPr>
                <w:rFonts w:ascii="仿宋_GB2312" w:hAnsi="仿宋_GB2312" w:cs="仿宋_GB2312" w:hint="eastAsia"/>
                <w:b/>
                <w:bCs/>
                <w:sz w:val="24"/>
              </w:rPr>
              <w:t>微型消防站或专职消防队</w:t>
            </w:r>
          </w:p>
          <w:p w14:paraId="4FEAF08E" w14:textId="77777777" w:rsidR="00FE2ECC" w:rsidRDefault="00FE2ECC" w:rsidP="004D133E">
            <w:pPr>
              <w:jc w:val="center"/>
              <w:rPr>
                <w:rFonts w:ascii="仿宋_GB2312" w:hAnsi="仿宋_GB2312" w:cs="仿宋_GB2312"/>
                <w:b/>
                <w:bCs/>
                <w:sz w:val="24"/>
              </w:rPr>
            </w:pPr>
          </w:p>
        </w:tc>
        <w:tc>
          <w:tcPr>
            <w:tcW w:w="7161" w:type="dxa"/>
            <w:vAlign w:val="center"/>
          </w:tcPr>
          <w:p w14:paraId="031B557A"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是否依法建立专职或兼职消防队伍</w:t>
            </w:r>
          </w:p>
        </w:tc>
        <w:tc>
          <w:tcPr>
            <w:tcW w:w="1277" w:type="dxa"/>
            <w:vAlign w:val="center"/>
          </w:tcPr>
          <w:p w14:paraId="4AAAE44A" w14:textId="77777777" w:rsidR="00FE2ECC" w:rsidRDefault="00FE2ECC" w:rsidP="004D133E">
            <w:pPr>
              <w:jc w:val="center"/>
              <w:rPr>
                <w:rFonts w:ascii="仿宋_GB2312"/>
                <w:sz w:val="24"/>
              </w:rPr>
            </w:pPr>
          </w:p>
        </w:tc>
      </w:tr>
      <w:tr w:rsidR="00FE2ECC" w14:paraId="16E1ADE6" w14:textId="77777777" w:rsidTr="004D133E">
        <w:trPr>
          <w:trHeight w:val="561"/>
          <w:jc w:val="center"/>
        </w:trPr>
        <w:tc>
          <w:tcPr>
            <w:tcW w:w="824" w:type="dxa"/>
            <w:vMerge/>
            <w:vAlign w:val="center"/>
          </w:tcPr>
          <w:p w14:paraId="66B3F91D" w14:textId="77777777" w:rsidR="00FE2ECC" w:rsidRDefault="00FE2ECC" w:rsidP="004D133E">
            <w:pPr>
              <w:spacing w:line="320" w:lineRule="exact"/>
              <w:ind w:firstLineChars="50" w:firstLine="150"/>
              <w:jc w:val="left"/>
            </w:pPr>
          </w:p>
        </w:tc>
        <w:tc>
          <w:tcPr>
            <w:tcW w:w="1136" w:type="dxa"/>
            <w:vMerge/>
            <w:vAlign w:val="center"/>
          </w:tcPr>
          <w:p w14:paraId="2168B829" w14:textId="77777777" w:rsidR="00FE2ECC" w:rsidRDefault="00FE2ECC" w:rsidP="004D133E">
            <w:pPr>
              <w:spacing w:line="320" w:lineRule="exact"/>
              <w:ind w:firstLineChars="50" w:firstLine="150"/>
              <w:jc w:val="left"/>
            </w:pPr>
          </w:p>
        </w:tc>
        <w:tc>
          <w:tcPr>
            <w:tcW w:w="7161" w:type="dxa"/>
            <w:vAlign w:val="center"/>
          </w:tcPr>
          <w:p w14:paraId="496DC294"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是否按照规范要求设置微型消防站</w:t>
            </w:r>
          </w:p>
        </w:tc>
        <w:tc>
          <w:tcPr>
            <w:tcW w:w="1277" w:type="dxa"/>
            <w:vAlign w:val="center"/>
          </w:tcPr>
          <w:p w14:paraId="12CE7EC3" w14:textId="77777777" w:rsidR="00FE2ECC" w:rsidRDefault="00FE2ECC" w:rsidP="004D133E">
            <w:pPr>
              <w:spacing w:line="320" w:lineRule="exact"/>
              <w:ind w:firstLineChars="50" w:firstLine="120"/>
              <w:jc w:val="left"/>
              <w:rPr>
                <w:rFonts w:ascii="仿宋_GB2312" w:hint="eastAsia"/>
                <w:sz w:val="24"/>
              </w:rPr>
            </w:pPr>
          </w:p>
        </w:tc>
      </w:tr>
      <w:tr w:rsidR="00FE2ECC" w14:paraId="3C4AEE4B" w14:textId="77777777" w:rsidTr="004D133E">
        <w:trPr>
          <w:trHeight w:val="421"/>
          <w:jc w:val="center"/>
        </w:trPr>
        <w:tc>
          <w:tcPr>
            <w:tcW w:w="824" w:type="dxa"/>
            <w:vMerge/>
            <w:vAlign w:val="center"/>
          </w:tcPr>
          <w:p w14:paraId="6AD906BA"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22E3F3ED"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1E11835F"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专职消防队或志愿消防队（微型消防站）人员、器材装备配备是否符合要求</w:t>
            </w:r>
          </w:p>
        </w:tc>
        <w:tc>
          <w:tcPr>
            <w:tcW w:w="1277" w:type="dxa"/>
            <w:vAlign w:val="center"/>
          </w:tcPr>
          <w:p w14:paraId="20E996CD" w14:textId="77777777" w:rsidR="00FE2ECC" w:rsidRDefault="00FE2ECC" w:rsidP="004D133E">
            <w:pPr>
              <w:spacing w:line="320" w:lineRule="exact"/>
              <w:ind w:firstLineChars="50" w:firstLine="120"/>
              <w:jc w:val="left"/>
              <w:rPr>
                <w:rFonts w:ascii="仿宋_GB2312" w:hint="eastAsia"/>
                <w:sz w:val="24"/>
              </w:rPr>
            </w:pPr>
          </w:p>
        </w:tc>
      </w:tr>
      <w:tr w:rsidR="00FE2ECC" w14:paraId="4FDA278B" w14:textId="77777777" w:rsidTr="004D133E">
        <w:trPr>
          <w:trHeight w:val="541"/>
          <w:jc w:val="center"/>
        </w:trPr>
        <w:tc>
          <w:tcPr>
            <w:tcW w:w="824" w:type="dxa"/>
            <w:vMerge/>
            <w:vAlign w:val="center"/>
          </w:tcPr>
          <w:p w14:paraId="21A49973"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429FA153"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00FCD11C"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是否建立通信联络机制，通讯工具配备是否齐全</w:t>
            </w:r>
          </w:p>
        </w:tc>
        <w:tc>
          <w:tcPr>
            <w:tcW w:w="1277" w:type="dxa"/>
            <w:vAlign w:val="center"/>
          </w:tcPr>
          <w:p w14:paraId="7DEEDE7C" w14:textId="77777777" w:rsidR="00FE2ECC" w:rsidRDefault="00FE2ECC" w:rsidP="004D133E">
            <w:pPr>
              <w:spacing w:line="320" w:lineRule="exact"/>
              <w:ind w:firstLineChars="50" w:firstLine="120"/>
              <w:jc w:val="left"/>
              <w:rPr>
                <w:rFonts w:ascii="仿宋_GB2312" w:hint="eastAsia"/>
                <w:sz w:val="24"/>
              </w:rPr>
            </w:pPr>
          </w:p>
        </w:tc>
      </w:tr>
      <w:tr w:rsidR="00FE2ECC" w14:paraId="2F1AA1B0" w14:textId="77777777" w:rsidTr="004D133E">
        <w:trPr>
          <w:trHeight w:val="531"/>
          <w:jc w:val="center"/>
        </w:trPr>
        <w:tc>
          <w:tcPr>
            <w:tcW w:w="824" w:type="dxa"/>
            <w:vMerge/>
            <w:vAlign w:val="center"/>
          </w:tcPr>
          <w:p w14:paraId="7F2BE578"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520F34F6"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2C6FB1B0"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相关管理制度是否完善，是否按要求落实值班值守制度</w:t>
            </w:r>
          </w:p>
        </w:tc>
        <w:tc>
          <w:tcPr>
            <w:tcW w:w="1277" w:type="dxa"/>
            <w:vAlign w:val="center"/>
          </w:tcPr>
          <w:p w14:paraId="54006B21" w14:textId="77777777" w:rsidR="00FE2ECC" w:rsidRDefault="00FE2ECC" w:rsidP="004D133E">
            <w:pPr>
              <w:spacing w:line="320" w:lineRule="exact"/>
              <w:ind w:firstLineChars="50" w:firstLine="120"/>
              <w:jc w:val="left"/>
              <w:rPr>
                <w:rFonts w:ascii="仿宋_GB2312" w:hint="eastAsia"/>
                <w:sz w:val="24"/>
              </w:rPr>
            </w:pPr>
          </w:p>
        </w:tc>
      </w:tr>
      <w:tr w:rsidR="00FE2ECC" w14:paraId="7DDBE8AE" w14:textId="77777777" w:rsidTr="004D133E">
        <w:trPr>
          <w:trHeight w:val="421"/>
          <w:jc w:val="center"/>
        </w:trPr>
        <w:tc>
          <w:tcPr>
            <w:tcW w:w="824" w:type="dxa"/>
            <w:vMerge/>
            <w:vAlign w:val="center"/>
          </w:tcPr>
          <w:p w14:paraId="2BB9A877"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0C80BAAB"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4185F901"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队员是否熟悉建筑结构、功能布局、场所性质、重点部位、消防设施、疏散通道等情况</w:t>
            </w:r>
          </w:p>
        </w:tc>
        <w:tc>
          <w:tcPr>
            <w:tcW w:w="1277" w:type="dxa"/>
            <w:vAlign w:val="center"/>
          </w:tcPr>
          <w:p w14:paraId="4BAE6EC2" w14:textId="77777777" w:rsidR="00FE2ECC" w:rsidRDefault="00FE2ECC" w:rsidP="004D133E">
            <w:pPr>
              <w:spacing w:line="320" w:lineRule="exact"/>
              <w:ind w:firstLineChars="50" w:firstLine="120"/>
              <w:jc w:val="left"/>
              <w:rPr>
                <w:rFonts w:ascii="仿宋_GB2312" w:hint="eastAsia"/>
                <w:sz w:val="24"/>
              </w:rPr>
            </w:pPr>
          </w:p>
        </w:tc>
      </w:tr>
      <w:tr w:rsidR="00FE2ECC" w14:paraId="3BB4E723" w14:textId="77777777" w:rsidTr="004D133E">
        <w:trPr>
          <w:trHeight w:val="521"/>
          <w:jc w:val="center"/>
        </w:trPr>
        <w:tc>
          <w:tcPr>
            <w:tcW w:w="824" w:type="dxa"/>
            <w:vMerge/>
            <w:vAlign w:val="center"/>
          </w:tcPr>
          <w:p w14:paraId="787A641A"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0A5F3442"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0164705E"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队员是否能熟练操作消防器材装备</w:t>
            </w:r>
          </w:p>
        </w:tc>
        <w:tc>
          <w:tcPr>
            <w:tcW w:w="1277" w:type="dxa"/>
            <w:vAlign w:val="center"/>
          </w:tcPr>
          <w:p w14:paraId="053775F5" w14:textId="77777777" w:rsidR="00FE2ECC" w:rsidRDefault="00FE2ECC" w:rsidP="004D133E">
            <w:pPr>
              <w:spacing w:line="320" w:lineRule="exact"/>
              <w:ind w:firstLineChars="50" w:firstLine="120"/>
              <w:jc w:val="left"/>
              <w:rPr>
                <w:rFonts w:ascii="仿宋_GB2312" w:hint="eastAsia"/>
                <w:sz w:val="24"/>
              </w:rPr>
            </w:pPr>
          </w:p>
        </w:tc>
      </w:tr>
      <w:tr w:rsidR="00FE2ECC" w14:paraId="3446100C" w14:textId="77777777" w:rsidTr="004D133E">
        <w:trPr>
          <w:trHeight w:val="551"/>
          <w:jc w:val="center"/>
        </w:trPr>
        <w:tc>
          <w:tcPr>
            <w:tcW w:w="824" w:type="dxa"/>
            <w:vMerge/>
            <w:vAlign w:val="center"/>
          </w:tcPr>
          <w:p w14:paraId="2613F25B"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66454FF8"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0C19BECE"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是否与辖区消防救援站建立联勤联动机制</w:t>
            </w:r>
          </w:p>
        </w:tc>
        <w:tc>
          <w:tcPr>
            <w:tcW w:w="1277" w:type="dxa"/>
            <w:vAlign w:val="center"/>
          </w:tcPr>
          <w:p w14:paraId="52B992EB" w14:textId="77777777" w:rsidR="00FE2ECC" w:rsidRDefault="00FE2ECC" w:rsidP="004D133E">
            <w:pPr>
              <w:spacing w:line="320" w:lineRule="exact"/>
              <w:ind w:firstLineChars="50" w:firstLine="120"/>
              <w:jc w:val="left"/>
              <w:rPr>
                <w:rFonts w:ascii="仿宋_GB2312" w:hint="eastAsia"/>
                <w:sz w:val="24"/>
              </w:rPr>
            </w:pPr>
          </w:p>
        </w:tc>
      </w:tr>
      <w:tr w:rsidR="00FE2ECC" w14:paraId="4F6DDCF0" w14:textId="77777777" w:rsidTr="004D133E">
        <w:trPr>
          <w:trHeight w:val="551"/>
          <w:jc w:val="center"/>
        </w:trPr>
        <w:tc>
          <w:tcPr>
            <w:tcW w:w="824" w:type="dxa"/>
            <w:vMerge/>
            <w:vAlign w:val="center"/>
          </w:tcPr>
          <w:p w14:paraId="7EE26B8E"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4F452690"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2AE54572"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是否结合实际制定灭火救援预案</w:t>
            </w:r>
          </w:p>
        </w:tc>
        <w:tc>
          <w:tcPr>
            <w:tcW w:w="1277" w:type="dxa"/>
            <w:vAlign w:val="center"/>
          </w:tcPr>
          <w:p w14:paraId="38A5E5CE" w14:textId="77777777" w:rsidR="00FE2ECC" w:rsidRDefault="00FE2ECC" w:rsidP="004D133E">
            <w:pPr>
              <w:spacing w:line="320" w:lineRule="exact"/>
              <w:ind w:firstLineChars="50" w:firstLine="120"/>
              <w:jc w:val="left"/>
              <w:rPr>
                <w:rFonts w:ascii="仿宋_GB2312" w:hint="eastAsia"/>
                <w:sz w:val="24"/>
              </w:rPr>
            </w:pPr>
          </w:p>
        </w:tc>
      </w:tr>
      <w:tr w:rsidR="00FE2ECC" w14:paraId="4A65E812" w14:textId="77777777" w:rsidTr="004D133E">
        <w:trPr>
          <w:trHeight w:val="561"/>
          <w:jc w:val="center"/>
        </w:trPr>
        <w:tc>
          <w:tcPr>
            <w:tcW w:w="824" w:type="dxa"/>
            <w:vMerge/>
            <w:vAlign w:val="center"/>
          </w:tcPr>
          <w:p w14:paraId="44C1B981" w14:textId="77777777" w:rsidR="00FE2ECC" w:rsidRDefault="00FE2ECC" w:rsidP="004D133E">
            <w:pPr>
              <w:spacing w:line="320" w:lineRule="exact"/>
              <w:ind w:firstLineChars="50" w:firstLine="120"/>
              <w:jc w:val="left"/>
              <w:rPr>
                <w:rFonts w:ascii="仿宋_GB2312" w:hint="eastAsia"/>
                <w:sz w:val="24"/>
              </w:rPr>
            </w:pPr>
          </w:p>
        </w:tc>
        <w:tc>
          <w:tcPr>
            <w:tcW w:w="1136" w:type="dxa"/>
            <w:vMerge/>
            <w:vAlign w:val="center"/>
          </w:tcPr>
          <w:p w14:paraId="56F66D4B" w14:textId="77777777" w:rsidR="00FE2ECC" w:rsidRDefault="00FE2ECC" w:rsidP="004D133E">
            <w:pPr>
              <w:spacing w:line="320" w:lineRule="exact"/>
              <w:ind w:firstLineChars="50" w:firstLine="120"/>
              <w:jc w:val="left"/>
              <w:rPr>
                <w:rFonts w:ascii="仿宋_GB2312" w:hint="eastAsia"/>
                <w:sz w:val="24"/>
              </w:rPr>
            </w:pPr>
          </w:p>
        </w:tc>
        <w:tc>
          <w:tcPr>
            <w:tcW w:w="7161" w:type="dxa"/>
            <w:vAlign w:val="center"/>
          </w:tcPr>
          <w:p w14:paraId="46CBB182" w14:textId="77777777" w:rsidR="00FE2ECC" w:rsidRDefault="00FE2ECC" w:rsidP="004D133E">
            <w:pPr>
              <w:spacing w:line="320" w:lineRule="exact"/>
              <w:ind w:firstLineChars="50" w:firstLine="105"/>
              <w:jc w:val="left"/>
              <w:rPr>
                <w:rFonts w:ascii="仿宋_GB2312" w:hint="eastAsia"/>
                <w:sz w:val="21"/>
                <w:szCs w:val="21"/>
              </w:rPr>
            </w:pPr>
            <w:r>
              <w:rPr>
                <w:rFonts w:ascii="仿宋_GB2312" w:hAnsi="仿宋_GB2312" w:cs="仿宋_GB2312" w:hint="eastAsia"/>
                <w:sz w:val="21"/>
                <w:szCs w:val="21"/>
              </w:rPr>
              <w:t>是否定期开展联合演练</w:t>
            </w:r>
          </w:p>
        </w:tc>
        <w:tc>
          <w:tcPr>
            <w:tcW w:w="1277" w:type="dxa"/>
            <w:vAlign w:val="center"/>
          </w:tcPr>
          <w:p w14:paraId="0F65AB36" w14:textId="77777777" w:rsidR="00FE2ECC" w:rsidRDefault="00FE2ECC" w:rsidP="004D133E">
            <w:pPr>
              <w:spacing w:line="320" w:lineRule="exact"/>
              <w:ind w:firstLineChars="50" w:firstLine="120"/>
              <w:jc w:val="left"/>
              <w:rPr>
                <w:rFonts w:ascii="仿宋_GB2312" w:hint="eastAsia"/>
                <w:sz w:val="24"/>
              </w:rPr>
            </w:pPr>
          </w:p>
        </w:tc>
      </w:tr>
      <w:tr w:rsidR="00FE2ECC" w14:paraId="27291E9F" w14:textId="77777777" w:rsidTr="004D133E">
        <w:trPr>
          <w:trHeight w:val="534"/>
          <w:jc w:val="center"/>
        </w:trPr>
        <w:tc>
          <w:tcPr>
            <w:tcW w:w="824" w:type="dxa"/>
            <w:vMerge/>
            <w:vAlign w:val="center"/>
          </w:tcPr>
          <w:p w14:paraId="4284CFE2" w14:textId="77777777" w:rsidR="00FE2ECC" w:rsidRDefault="00FE2ECC" w:rsidP="004D133E">
            <w:pPr>
              <w:jc w:val="center"/>
              <w:rPr>
                <w:rFonts w:ascii="仿宋_GB2312" w:hint="eastAsia"/>
                <w:sz w:val="24"/>
              </w:rPr>
            </w:pPr>
          </w:p>
        </w:tc>
        <w:tc>
          <w:tcPr>
            <w:tcW w:w="1136" w:type="dxa"/>
            <w:vMerge w:val="restart"/>
            <w:vAlign w:val="center"/>
          </w:tcPr>
          <w:p w14:paraId="7C27E6AB" w14:textId="77777777" w:rsidR="00FE2ECC" w:rsidRDefault="00FE2ECC" w:rsidP="004D133E">
            <w:pPr>
              <w:jc w:val="center"/>
              <w:rPr>
                <w:rFonts w:ascii="仿宋_GB2312" w:hAnsi="仿宋_GB2312" w:cs="仿宋_GB2312"/>
                <w:b/>
                <w:bCs/>
                <w:sz w:val="24"/>
              </w:rPr>
            </w:pPr>
            <w:r>
              <w:rPr>
                <w:rFonts w:ascii="仿宋_GB2312" w:hAnsi="仿宋_GB2312" w:cs="仿宋_GB2312" w:hint="eastAsia"/>
                <w:b/>
                <w:bCs/>
                <w:sz w:val="24"/>
              </w:rPr>
              <w:t>现场拉动测试</w:t>
            </w:r>
          </w:p>
        </w:tc>
        <w:tc>
          <w:tcPr>
            <w:tcW w:w="7161" w:type="dxa"/>
            <w:vAlign w:val="center"/>
          </w:tcPr>
          <w:p w14:paraId="21C91899" w14:textId="77777777" w:rsidR="00FE2ECC" w:rsidRDefault="00FE2ECC" w:rsidP="004D133E">
            <w:pPr>
              <w:spacing w:line="32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现场模拟火情并拉动演练，专职消防队或微型消防站是否能快速响应</w:t>
            </w:r>
          </w:p>
        </w:tc>
        <w:tc>
          <w:tcPr>
            <w:tcW w:w="1277" w:type="dxa"/>
            <w:vAlign w:val="center"/>
          </w:tcPr>
          <w:p w14:paraId="3AC15D67" w14:textId="77777777" w:rsidR="00FE2ECC" w:rsidRDefault="00FE2ECC" w:rsidP="004D133E">
            <w:pPr>
              <w:jc w:val="center"/>
              <w:rPr>
                <w:rFonts w:ascii="仿宋_GB2312"/>
                <w:sz w:val="24"/>
              </w:rPr>
            </w:pPr>
          </w:p>
        </w:tc>
      </w:tr>
      <w:tr w:rsidR="00FE2ECC" w14:paraId="791C4799" w14:textId="77777777" w:rsidTr="004D133E">
        <w:trPr>
          <w:trHeight w:val="581"/>
          <w:jc w:val="center"/>
        </w:trPr>
        <w:tc>
          <w:tcPr>
            <w:tcW w:w="824" w:type="dxa"/>
            <w:vMerge/>
            <w:vAlign w:val="center"/>
          </w:tcPr>
          <w:p w14:paraId="6F888A4F" w14:textId="77777777" w:rsidR="00FE2ECC" w:rsidRDefault="00FE2ECC" w:rsidP="004D133E">
            <w:pPr>
              <w:spacing w:line="320" w:lineRule="exact"/>
              <w:ind w:firstLineChars="50" w:firstLine="150"/>
              <w:jc w:val="left"/>
            </w:pPr>
          </w:p>
        </w:tc>
        <w:tc>
          <w:tcPr>
            <w:tcW w:w="1136" w:type="dxa"/>
            <w:vMerge/>
            <w:vAlign w:val="center"/>
          </w:tcPr>
          <w:p w14:paraId="642EDCA7" w14:textId="77777777" w:rsidR="00FE2ECC" w:rsidRDefault="00FE2ECC" w:rsidP="004D133E">
            <w:pPr>
              <w:spacing w:line="320" w:lineRule="exact"/>
              <w:ind w:firstLineChars="50" w:firstLine="150"/>
              <w:jc w:val="left"/>
            </w:pPr>
          </w:p>
        </w:tc>
        <w:tc>
          <w:tcPr>
            <w:tcW w:w="7161" w:type="dxa"/>
            <w:vAlign w:val="center"/>
          </w:tcPr>
          <w:p w14:paraId="74D3D87E" w14:textId="77777777" w:rsidR="00FE2ECC" w:rsidRDefault="00FE2ECC" w:rsidP="004D133E">
            <w:pPr>
              <w:spacing w:line="32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是否建立高效的</w:t>
            </w:r>
            <w:proofErr w:type="gramStart"/>
            <w:r>
              <w:rPr>
                <w:rFonts w:ascii="仿宋_GB2312" w:hAnsi="仿宋_GB2312" w:cs="仿宋_GB2312" w:hint="eastAsia"/>
                <w:sz w:val="21"/>
                <w:szCs w:val="21"/>
              </w:rPr>
              <w:t>通讯联络</w:t>
            </w:r>
            <w:proofErr w:type="gramEnd"/>
            <w:r>
              <w:rPr>
                <w:rFonts w:ascii="仿宋_GB2312" w:hAnsi="仿宋_GB2312" w:cs="仿宋_GB2312" w:hint="eastAsia"/>
                <w:sz w:val="21"/>
                <w:szCs w:val="21"/>
              </w:rPr>
              <w:t>机制，是否能快速反应组织扑救初起火灾</w:t>
            </w:r>
          </w:p>
        </w:tc>
        <w:tc>
          <w:tcPr>
            <w:tcW w:w="1277" w:type="dxa"/>
            <w:vAlign w:val="center"/>
          </w:tcPr>
          <w:p w14:paraId="7E255434" w14:textId="77777777" w:rsidR="00FE2ECC" w:rsidRDefault="00FE2ECC" w:rsidP="004D133E">
            <w:pPr>
              <w:spacing w:line="320" w:lineRule="exact"/>
              <w:ind w:firstLineChars="50" w:firstLine="120"/>
              <w:jc w:val="left"/>
              <w:rPr>
                <w:rFonts w:ascii="仿宋_GB2312" w:hAnsi="仿宋_GB2312" w:cs="仿宋_GB2312" w:hint="eastAsia"/>
                <w:sz w:val="24"/>
              </w:rPr>
            </w:pPr>
          </w:p>
        </w:tc>
      </w:tr>
      <w:tr w:rsidR="00FE2ECC" w14:paraId="62F1D326" w14:textId="77777777" w:rsidTr="004D133E">
        <w:trPr>
          <w:trHeight w:val="570"/>
          <w:jc w:val="center"/>
        </w:trPr>
        <w:tc>
          <w:tcPr>
            <w:tcW w:w="824" w:type="dxa"/>
            <w:vMerge/>
            <w:vAlign w:val="center"/>
          </w:tcPr>
          <w:p w14:paraId="4CF3AA66" w14:textId="77777777" w:rsidR="00FE2ECC" w:rsidRDefault="00FE2ECC" w:rsidP="004D133E">
            <w:pPr>
              <w:spacing w:line="320" w:lineRule="exact"/>
              <w:ind w:firstLineChars="50" w:firstLine="120"/>
              <w:jc w:val="left"/>
              <w:rPr>
                <w:rFonts w:ascii="仿宋_GB2312" w:hAnsi="仿宋_GB2312" w:cs="仿宋_GB2312" w:hint="eastAsia"/>
                <w:sz w:val="24"/>
              </w:rPr>
            </w:pPr>
          </w:p>
        </w:tc>
        <w:tc>
          <w:tcPr>
            <w:tcW w:w="1136" w:type="dxa"/>
            <w:vMerge/>
            <w:vAlign w:val="center"/>
          </w:tcPr>
          <w:p w14:paraId="3ADCE199" w14:textId="77777777" w:rsidR="00FE2ECC" w:rsidRDefault="00FE2ECC" w:rsidP="004D133E">
            <w:pPr>
              <w:spacing w:line="320" w:lineRule="exact"/>
              <w:ind w:firstLineChars="50" w:firstLine="120"/>
              <w:jc w:val="left"/>
              <w:rPr>
                <w:rFonts w:ascii="仿宋_GB2312" w:hAnsi="仿宋_GB2312" w:cs="仿宋_GB2312" w:hint="eastAsia"/>
                <w:sz w:val="24"/>
              </w:rPr>
            </w:pPr>
          </w:p>
        </w:tc>
        <w:tc>
          <w:tcPr>
            <w:tcW w:w="7161" w:type="dxa"/>
            <w:vAlign w:val="center"/>
          </w:tcPr>
          <w:p w14:paraId="46C77C8E" w14:textId="77777777" w:rsidR="00FE2ECC" w:rsidRDefault="00FE2ECC" w:rsidP="004D133E">
            <w:pPr>
              <w:spacing w:line="320" w:lineRule="exact"/>
              <w:ind w:firstLineChars="50" w:firstLine="105"/>
              <w:jc w:val="left"/>
              <w:rPr>
                <w:rFonts w:ascii="仿宋_GB2312" w:hAnsi="仿宋_GB2312" w:cs="仿宋_GB2312" w:hint="eastAsia"/>
                <w:sz w:val="21"/>
                <w:szCs w:val="21"/>
              </w:rPr>
            </w:pPr>
            <w:r>
              <w:rPr>
                <w:rFonts w:ascii="仿宋_GB2312" w:hAnsi="仿宋_GB2312" w:cs="仿宋_GB2312" w:hint="eastAsia"/>
                <w:sz w:val="21"/>
                <w:szCs w:val="21"/>
              </w:rPr>
              <w:t>核查灭火救援预案是否符合实际，是否具有针对性和可操作性</w:t>
            </w:r>
          </w:p>
        </w:tc>
        <w:tc>
          <w:tcPr>
            <w:tcW w:w="1277" w:type="dxa"/>
            <w:vAlign w:val="center"/>
          </w:tcPr>
          <w:p w14:paraId="6E02227C" w14:textId="77777777" w:rsidR="00FE2ECC" w:rsidRDefault="00FE2ECC" w:rsidP="004D133E">
            <w:pPr>
              <w:spacing w:line="320" w:lineRule="exact"/>
              <w:ind w:firstLineChars="50" w:firstLine="120"/>
              <w:jc w:val="left"/>
              <w:rPr>
                <w:rFonts w:ascii="仿宋_GB2312" w:hAnsi="仿宋_GB2312" w:cs="仿宋_GB2312" w:hint="eastAsia"/>
                <w:sz w:val="24"/>
              </w:rPr>
            </w:pPr>
          </w:p>
        </w:tc>
      </w:tr>
    </w:tbl>
    <w:p w14:paraId="68DCA77C" w14:textId="77777777" w:rsidR="00E33796" w:rsidRPr="00FE2ECC" w:rsidRDefault="00E33796" w:rsidP="00FD5280">
      <w:pPr>
        <w:rPr>
          <w:rFonts w:hint="eastAsia"/>
        </w:rPr>
      </w:pPr>
    </w:p>
    <w:sectPr w:rsidR="00E33796" w:rsidRPr="00FE2ECC" w:rsidSect="00FD5280">
      <w:footerReference w:type="default" r:id="rId6"/>
      <w:pgSz w:w="11906" w:h="16838"/>
      <w:pgMar w:top="1440" w:right="1361" w:bottom="1440" w:left="136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EC6BA" w14:textId="77777777" w:rsidR="00207561" w:rsidRDefault="00207561" w:rsidP="00FE2ECC">
      <w:r>
        <w:separator/>
      </w:r>
    </w:p>
  </w:endnote>
  <w:endnote w:type="continuationSeparator" w:id="0">
    <w:p w14:paraId="721FF133" w14:textId="77777777" w:rsidR="00207561" w:rsidRDefault="00207561" w:rsidP="00FE2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default"/>
    <w:sig w:usb0="00000001"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楷体_GB2312">
    <w:altName w:val="微软雅黑"/>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272623"/>
      <w:docPartObj>
        <w:docPartGallery w:val="Page Numbers (Bottom of Page)"/>
        <w:docPartUnique/>
      </w:docPartObj>
    </w:sdtPr>
    <w:sdtContent>
      <w:p w14:paraId="56DADCCB" w14:textId="4F288700" w:rsidR="00FE2ECC" w:rsidRDefault="00FE2ECC">
        <w:pPr>
          <w:pStyle w:val="a5"/>
          <w:jc w:val="center"/>
        </w:pPr>
        <w:r>
          <w:fldChar w:fldCharType="begin"/>
        </w:r>
        <w:r>
          <w:instrText>PAGE   \* MERGEFORMAT</w:instrText>
        </w:r>
        <w:r>
          <w:fldChar w:fldCharType="separate"/>
        </w:r>
        <w:r>
          <w:rPr>
            <w:lang w:val="zh-CN"/>
          </w:rPr>
          <w:t>2</w:t>
        </w:r>
        <w:r>
          <w:fldChar w:fldCharType="end"/>
        </w:r>
      </w:p>
    </w:sdtContent>
  </w:sdt>
  <w:p w14:paraId="281BF8D8" w14:textId="77777777" w:rsidR="00FE2ECC" w:rsidRDefault="00FE2E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11009" w14:textId="77777777" w:rsidR="00207561" w:rsidRDefault="00207561" w:rsidP="00FE2ECC">
      <w:r>
        <w:separator/>
      </w:r>
    </w:p>
  </w:footnote>
  <w:footnote w:type="continuationSeparator" w:id="0">
    <w:p w14:paraId="42980941" w14:textId="77777777" w:rsidR="00207561" w:rsidRDefault="00207561" w:rsidP="00FE2E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74E"/>
    <w:rsid w:val="0011774E"/>
    <w:rsid w:val="00207561"/>
    <w:rsid w:val="00E33796"/>
    <w:rsid w:val="00FD5280"/>
    <w:rsid w:val="00FE2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338EB"/>
  <w15:chartTrackingRefBased/>
  <w15:docId w15:val="{D978E6D2-E8FD-4A8E-B627-DEC81BAC7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2ECC"/>
    <w:pPr>
      <w:widowControl w:val="0"/>
      <w:jc w:val="both"/>
    </w:pPr>
    <w:rPr>
      <w:rFonts w:ascii="Times New Roman" w:eastAsia="仿宋_GB2312" w:hAnsi="Times New Roman" w:cs="Times New Roman"/>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2EC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FE2ECC"/>
    <w:rPr>
      <w:sz w:val="18"/>
      <w:szCs w:val="18"/>
    </w:rPr>
  </w:style>
  <w:style w:type="paragraph" w:styleId="a5">
    <w:name w:val="footer"/>
    <w:basedOn w:val="a"/>
    <w:link w:val="a6"/>
    <w:uiPriority w:val="99"/>
    <w:unhideWhenUsed/>
    <w:rsid w:val="00FE2EC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FE2ECC"/>
    <w:rPr>
      <w:sz w:val="18"/>
      <w:szCs w:val="18"/>
    </w:rPr>
  </w:style>
  <w:style w:type="paragraph" w:styleId="a7">
    <w:name w:val="Normal (Web)"/>
    <w:basedOn w:val="a"/>
    <w:uiPriority w:val="99"/>
    <w:unhideWhenUsed/>
    <w:rsid w:val="00FE2ECC"/>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qFormat/>
    <w:rsid w:val="00FE2ECC"/>
    <w:rPr>
      <w:rFonts w:ascii="Cambria" w:eastAsia="宋体" w:hAnsi="Cambria"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551</Words>
  <Characters>3146</Characters>
  <Application>Microsoft Office Word</Application>
  <DocSecurity>0</DocSecurity>
  <Lines>26</Lines>
  <Paragraphs>7</Paragraphs>
  <ScaleCrop>false</ScaleCrop>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力</dc:creator>
  <cp:keywords/>
  <dc:description/>
  <cp:lastModifiedBy>李 力</cp:lastModifiedBy>
  <cp:revision>3</cp:revision>
  <dcterms:created xsi:type="dcterms:W3CDTF">2022-08-22T05:20:00Z</dcterms:created>
  <dcterms:modified xsi:type="dcterms:W3CDTF">2022-08-22T05:23:00Z</dcterms:modified>
</cp:coreProperties>
</file>