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eastAsia="黑体"/>
          <w:color w:val="000000"/>
        </w:rPr>
      </w:pPr>
      <w:r>
        <w:rPr>
          <w:rFonts w:hint="eastAsia" w:ascii="黑体" w:hAnsi="黑体" w:eastAsia="黑体" w:cs="黑体"/>
        </w:rPr>
        <w:t>附件</w:t>
      </w:r>
    </w:p>
    <w:p>
      <w:pPr>
        <w:spacing w:line="400" w:lineRule="exact"/>
        <w:jc w:val="center"/>
        <w:rPr>
          <w:rFonts w:hint="eastAsia" w:ascii="方正小标宋简体" w:eastAsia="方正小标宋简体"/>
          <w:sz w:val="36"/>
          <w:szCs w:val="36"/>
        </w:rPr>
      </w:pPr>
    </w:p>
    <w:p>
      <w:pPr>
        <w:spacing w:line="400" w:lineRule="exact"/>
        <w:jc w:val="center"/>
        <w:rPr>
          <w:rFonts w:ascii="方正小标宋简体" w:eastAsia="方正小标宋简体"/>
          <w:sz w:val="36"/>
          <w:szCs w:val="36"/>
        </w:rPr>
      </w:pPr>
      <w:bookmarkStart w:id="0" w:name="_GoBack"/>
      <w:r>
        <w:rPr>
          <w:rFonts w:hint="eastAsia" w:ascii="方正小标宋简体" w:eastAsia="方正小标宋简体"/>
          <w:sz w:val="36"/>
          <w:szCs w:val="36"/>
        </w:rPr>
        <w:t>2022年文化和自然遗产日活动计划表</w:t>
      </w:r>
    </w:p>
    <w:bookmarkEnd w:id="0"/>
    <w:p>
      <w:pPr>
        <w:spacing w:line="400" w:lineRule="exact"/>
        <w:jc w:val="center"/>
        <w:rPr>
          <w:rFonts w:ascii="方正小标宋简体" w:eastAsia="方正小标宋简体"/>
          <w:sz w:val="36"/>
          <w:szCs w:val="36"/>
        </w:rPr>
      </w:pPr>
    </w:p>
    <w:p>
      <w:pPr>
        <w:spacing w:line="400" w:lineRule="exact"/>
        <w:jc w:val="left"/>
        <w:rPr>
          <w:rFonts w:ascii="仿宋_GB2312"/>
        </w:rPr>
      </w:pPr>
      <w:r>
        <w:rPr>
          <w:rFonts w:hint="eastAsia" w:ascii="仿宋_GB2312"/>
        </w:rPr>
        <w:t xml:space="preserve">填报单位:       </w:t>
      </w:r>
      <w:r>
        <w:rPr>
          <w:rFonts w:ascii="仿宋_GB2312"/>
        </w:rPr>
        <w:t xml:space="preserve">     </w:t>
      </w:r>
      <w:r>
        <w:rPr>
          <w:rFonts w:hint="eastAsia" w:ascii="仿宋_GB2312"/>
        </w:rPr>
        <w:t>（盖章）</w:t>
      </w:r>
    </w:p>
    <w:p>
      <w:pPr>
        <w:spacing w:line="400" w:lineRule="exact"/>
        <w:jc w:val="center"/>
        <w:rPr>
          <w:rFonts w:hint="eastAsia" w:ascii="方正小标宋简体" w:eastAsia="方正小标宋简体"/>
          <w:sz w:val="28"/>
          <w:szCs w:val="28"/>
          <w:shd w:val="clear" w:color="auto" w:fill="FFFFFF"/>
        </w:rPr>
      </w:pPr>
      <w:r>
        <w:rPr>
          <w:rFonts w:hint="eastAsia" w:ascii="方正小标宋简体" w:eastAsia="方正小标宋简体"/>
          <w:sz w:val="28"/>
          <w:szCs w:val="28"/>
          <w:shd w:val="clear" w:color="auto" w:fill="FFFFFF"/>
        </w:rPr>
        <w:t>一、活动统计表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276"/>
        <w:gridCol w:w="3118"/>
        <w:gridCol w:w="2127"/>
        <w:gridCol w:w="1842"/>
        <w:gridCol w:w="1425"/>
        <w:gridCol w:w="1454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9" w:hRule="atLeast"/>
        </w:trPr>
        <w:tc>
          <w:tcPr>
            <w:tcW w:w="817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序号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主办部门</w:t>
            </w:r>
          </w:p>
        </w:tc>
        <w:tc>
          <w:tcPr>
            <w:tcW w:w="3118" w:type="dxa"/>
            <w:noWrap w:val="0"/>
            <w:vAlign w:val="center"/>
          </w:tcPr>
          <w:p>
            <w:pPr>
              <w:spacing w:line="320" w:lineRule="exact"/>
              <w:ind w:left="58" w:leftChars="18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举办活动总数</w:t>
            </w:r>
          </w:p>
          <w:p>
            <w:pPr>
              <w:spacing w:line="320" w:lineRule="exact"/>
              <w:ind w:left="58" w:leftChars="18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（</w:t>
            </w:r>
            <w:r>
              <w:rPr>
                <w:rFonts w:hint="eastAsia" w:ascii="仿宋_GB2312" w:hAnsi="宋体"/>
                <w:sz w:val="24"/>
                <w:szCs w:val="24"/>
                <w:lang w:eastAsia="zh-CN"/>
              </w:rPr>
              <w:t>本行政区域内文博活动数量</w:t>
            </w:r>
            <w:r>
              <w:rPr>
                <w:rFonts w:hint="eastAsia" w:ascii="仿宋_GB2312" w:hAnsi="宋体"/>
                <w:sz w:val="24"/>
                <w:szCs w:val="24"/>
              </w:rPr>
              <w:t>）</w:t>
            </w:r>
          </w:p>
        </w:tc>
        <w:tc>
          <w:tcPr>
            <w:tcW w:w="2127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（含）喜迎党的二十大相关主题</w:t>
            </w:r>
            <w:r>
              <w:rPr>
                <w:rFonts w:hint="eastAsia" w:ascii="仿宋_GB2312" w:hAnsi="宋体"/>
                <w:sz w:val="24"/>
                <w:szCs w:val="24"/>
                <w:lang w:eastAsia="zh-CN"/>
              </w:rPr>
              <w:t>活动</w:t>
            </w:r>
            <w:r>
              <w:rPr>
                <w:rFonts w:hint="eastAsia" w:ascii="仿宋_GB2312" w:hAnsi="宋体"/>
                <w:sz w:val="24"/>
                <w:szCs w:val="24"/>
              </w:rPr>
              <w:t>数量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spacing w:line="400" w:lineRule="exact"/>
              <w:ind w:left="-113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  <w:lang w:eastAsia="zh-CN"/>
              </w:rPr>
              <w:t>（含）“让文物活起来”特色主题活动数量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spacing w:line="400" w:lineRule="exact"/>
              <w:ind w:left="-131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（含）</w:t>
            </w:r>
            <w:r>
              <w:rPr>
                <w:rFonts w:hint="eastAsia" w:ascii="仿宋_GB2312" w:hAnsi="宋体"/>
                <w:sz w:val="24"/>
                <w:szCs w:val="24"/>
                <w:lang w:eastAsia="zh-CN"/>
              </w:rPr>
              <w:t>文物惠民服务数量</w:t>
            </w:r>
          </w:p>
        </w:tc>
        <w:tc>
          <w:tcPr>
            <w:tcW w:w="1454" w:type="dxa"/>
            <w:noWrap w:val="0"/>
            <w:vAlign w:val="center"/>
          </w:tcPr>
          <w:p>
            <w:pPr>
              <w:spacing w:line="400" w:lineRule="exact"/>
              <w:ind w:left="-32" w:leftChars="-10" w:firstLine="12" w:firstLineChars="5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（含）线上活动数量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pacing w:line="400" w:lineRule="exact"/>
              <w:ind w:left="-32" w:leftChars="-10" w:firstLine="12" w:firstLineChars="5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（含）线下活动数量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3118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2127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1842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1425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1454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</w:tr>
    </w:tbl>
    <w:p>
      <w:pPr>
        <w:spacing w:line="360" w:lineRule="exact"/>
        <w:jc w:val="left"/>
        <w:rPr>
          <w:rFonts w:hint="eastAsia" w:ascii="方正小标宋简体" w:eastAsia="方正小标宋简体"/>
          <w:shd w:val="clear" w:color="auto" w:fill="FFFFFF"/>
          <w:lang w:eastAsia="zh-CN"/>
        </w:rPr>
      </w:pPr>
    </w:p>
    <w:p>
      <w:pPr>
        <w:spacing w:line="400" w:lineRule="exact"/>
        <w:jc w:val="center"/>
        <w:rPr>
          <w:rFonts w:ascii="楷体_GB2312" w:eastAsia="楷体_GB2312"/>
          <w:sz w:val="28"/>
          <w:szCs w:val="28"/>
          <w:shd w:val="clear" w:color="auto" w:fill="FFFFFF"/>
        </w:rPr>
      </w:pPr>
      <w:r>
        <w:rPr>
          <w:rFonts w:hint="eastAsia" w:ascii="方正小标宋简体" w:eastAsia="方正小标宋简体"/>
          <w:sz w:val="28"/>
          <w:szCs w:val="28"/>
          <w:shd w:val="clear" w:color="auto" w:fill="FFFFFF"/>
        </w:rPr>
        <w:t>二、重点活动安排表</w:t>
      </w:r>
      <w:r>
        <w:rPr>
          <w:rFonts w:hint="eastAsia" w:ascii="楷体_GB2312" w:eastAsia="楷体_GB2312"/>
          <w:sz w:val="28"/>
          <w:szCs w:val="28"/>
          <w:shd w:val="clear" w:color="auto" w:fill="FFFFFF"/>
        </w:rPr>
        <w:t>（填报</w:t>
      </w:r>
      <w:r>
        <w:rPr>
          <w:rFonts w:ascii="楷体_GB2312" w:eastAsia="楷体_GB2312"/>
          <w:sz w:val="28"/>
          <w:szCs w:val="28"/>
          <w:shd w:val="clear" w:color="auto" w:fill="FFFFFF"/>
        </w:rPr>
        <w:t>10</w:t>
      </w:r>
      <w:r>
        <w:rPr>
          <w:rFonts w:hint="eastAsia" w:ascii="楷体_GB2312" w:eastAsia="楷体_GB2312"/>
          <w:sz w:val="28"/>
          <w:szCs w:val="28"/>
          <w:shd w:val="clear" w:color="auto" w:fill="FFFFFF"/>
        </w:rPr>
        <w:t>项左右）</w:t>
      </w:r>
    </w:p>
    <w:tbl>
      <w:tblPr>
        <w:tblStyle w:val="4"/>
        <w:tblW w:w="0" w:type="auto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636"/>
        <w:gridCol w:w="5280"/>
        <w:gridCol w:w="48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400" w:lineRule="exact"/>
              <w:ind w:left="-3" w:leftChars="-18" w:hanging="55" w:hangingChars="23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序号</w:t>
            </w:r>
          </w:p>
        </w:tc>
        <w:tc>
          <w:tcPr>
            <w:tcW w:w="2636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主办单位</w:t>
            </w:r>
          </w:p>
        </w:tc>
        <w:tc>
          <w:tcPr>
            <w:tcW w:w="5280" w:type="dxa"/>
            <w:noWrap w:val="0"/>
            <w:vAlign w:val="center"/>
          </w:tcPr>
          <w:p>
            <w:pPr>
              <w:spacing w:line="400" w:lineRule="exact"/>
              <w:ind w:left="-24" w:leftChars="-89" w:right="-259" w:rightChars="-81" w:hanging="261" w:hangingChars="109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活动名称和主要内容</w:t>
            </w:r>
          </w:p>
        </w:tc>
        <w:tc>
          <w:tcPr>
            <w:tcW w:w="4815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pacing w:val="-8"/>
                <w:sz w:val="24"/>
                <w:szCs w:val="24"/>
              </w:rPr>
            </w:pPr>
            <w:r>
              <w:rPr>
                <w:rFonts w:hint="eastAsia" w:ascii="仿宋_GB2312" w:hAnsi="宋体"/>
                <w:spacing w:val="-8"/>
                <w:sz w:val="24"/>
                <w:szCs w:val="24"/>
              </w:rPr>
              <w:t>活动形式（线上/线下）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276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2636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5280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  <w:tc>
          <w:tcPr>
            <w:tcW w:w="4815" w:type="dxa"/>
            <w:noWrap w:val="0"/>
            <w:vAlign w:val="top"/>
          </w:tcPr>
          <w:p>
            <w:pPr>
              <w:spacing w:line="400" w:lineRule="exact"/>
              <w:ind w:left="600"/>
              <w:rPr>
                <w:rFonts w:ascii="黑体" w:hAnsi="黑体" w:eastAsia="黑体"/>
              </w:rPr>
            </w:pPr>
          </w:p>
        </w:tc>
      </w:tr>
    </w:tbl>
    <w:p>
      <w:pPr>
        <w:spacing w:line="360" w:lineRule="exact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注</w:t>
      </w:r>
      <w:r>
        <w:rPr>
          <w:b/>
          <w:sz w:val="30"/>
          <w:szCs w:val="30"/>
        </w:rPr>
        <w:t>：本</w:t>
      </w:r>
      <w:r>
        <w:rPr>
          <w:rFonts w:hint="eastAsia"/>
          <w:b/>
          <w:sz w:val="30"/>
          <w:szCs w:val="30"/>
        </w:rPr>
        <w:t>地</w:t>
      </w:r>
      <w:r>
        <w:rPr>
          <w:b/>
          <w:sz w:val="30"/>
          <w:szCs w:val="30"/>
        </w:rPr>
        <w:t>或本单位</w:t>
      </w:r>
      <w:r>
        <w:rPr>
          <w:rFonts w:hint="eastAsia"/>
          <w:b/>
          <w:sz w:val="30"/>
          <w:szCs w:val="30"/>
        </w:rPr>
        <w:t>其他活动</w:t>
      </w:r>
      <w:r>
        <w:rPr>
          <w:b/>
          <w:sz w:val="30"/>
          <w:szCs w:val="30"/>
        </w:rPr>
        <w:t>清单</w:t>
      </w:r>
      <w:r>
        <w:rPr>
          <w:rFonts w:hint="eastAsia"/>
          <w:b/>
          <w:sz w:val="30"/>
          <w:szCs w:val="30"/>
        </w:rPr>
        <w:t>，</w:t>
      </w:r>
      <w:r>
        <w:rPr>
          <w:b/>
          <w:sz w:val="30"/>
          <w:szCs w:val="30"/>
        </w:rPr>
        <w:t>可</w:t>
      </w:r>
      <w:r>
        <w:rPr>
          <w:rFonts w:hint="eastAsia"/>
          <w:b/>
          <w:sz w:val="30"/>
          <w:szCs w:val="30"/>
        </w:rPr>
        <w:t>另</w:t>
      </w:r>
      <w:r>
        <w:rPr>
          <w:b/>
          <w:sz w:val="30"/>
          <w:szCs w:val="30"/>
        </w:rPr>
        <w:t>附</w:t>
      </w:r>
      <w:r>
        <w:rPr>
          <w:rFonts w:hint="eastAsia"/>
          <w:b/>
          <w:sz w:val="30"/>
          <w:szCs w:val="30"/>
        </w:rPr>
        <w:t>材料</w:t>
      </w:r>
      <w:r>
        <w:rPr>
          <w:b/>
          <w:sz w:val="30"/>
          <w:szCs w:val="30"/>
        </w:rPr>
        <w:t>报送。</w:t>
      </w:r>
    </w:p>
    <w:p>
      <w:pPr>
        <w:spacing w:line="360" w:lineRule="exact"/>
        <w:rPr>
          <w:b/>
        </w:rPr>
      </w:pPr>
    </w:p>
    <w:p>
      <w:pPr>
        <w:spacing w:line="360" w:lineRule="exact"/>
      </w:pPr>
      <w:r>
        <w:rPr>
          <w:rFonts w:hint="eastAsia"/>
          <w:b/>
          <w:lang w:eastAsia="zh-CN"/>
        </w:rPr>
        <w:t>联系人</w:t>
      </w:r>
      <w:r>
        <w:rPr>
          <w:rFonts w:hint="eastAsia"/>
          <w:b/>
        </w:rPr>
        <w:t>及联系方式：</w:t>
      </w:r>
      <w:r>
        <w:rPr>
          <w:rFonts w:hint="eastAsia"/>
          <w:b/>
          <w:u w:val="single"/>
        </w:rPr>
        <w:t xml:space="preserve">        </w:t>
      </w:r>
      <w:r>
        <w:rPr>
          <w:b/>
          <w:u w:val="single"/>
        </w:rPr>
        <w:t xml:space="preserve">  </w:t>
      </w:r>
      <w:r>
        <w:rPr>
          <w:rFonts w:hint="eastAsia"/>
          <w:b/>
          <w:u w:val="single"/>
        </w:rPr>
        <w:t xml:space="preserve">   </w:t>
      </w:r>
      <w:r>
        <w:rPr>
          <w:rFonts w:hint="eastAsia"/>
          <w:b/>
          <w:u w:val="single"/>
          <w:lang w:val="en-US" w:eastAsia="zh-CN"/>
        </w:rPr>
        <w:t xml:space="preserve"> </w:t>
      </w:r>
    </w:p>
    <w:sectPr>
      <w:pgSz w:w="16838" w:h="11906" w:orient="landscape"/>
      <w:pgMar w:top="148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185BD4"/>
    <w:rsid w:val="04185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6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2022-04-24T07:44:00Z</dcterms:created>
  <dc:creator>刘易寒</dc:creator>
  <cp:lastModifiedBy>刘易寒</cp:lastModifiedBy>
  <dcterms:modified xsi:type="dcterms:W3CDTF">2022-04-24T07:45:31Z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8A82658C680B4A8A856DA1971B9BC79A</vt:lpwstr>
  </property>
</Properties>
</file>