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4C8A" w:rsidRDefault="007D5011">
      <w:pPr>
        <w:spacing w:line="600" w:lineRule="exact"/>
        <w:jc w:val="center"/>
        <w:rPr>
          <w:rFonts w:ascii="宋体" w:eastAsia="宋体" w:hAnsi="宋体" w:cs="宋体"/>
          <w:b/>
          <w:bCs/>
          <w:sz w:val="30"/>
          <w:szCs w:val="30"/>
        </w:rPr>
      </w:pPr>
      <w:bookmarkStart w:id="0" w:name="_GoBack"/>
      <w:bookmarkEnd w:id="0"/>
      <w:r>
        <w:rPr>
          <w:rFonts w:ascii="宋体" w:eastAsia="宋体" w:hAnsi="宋体" w:cs="宋体" w:hint="eastAsia"/>
          <w:b/>
          <w:bCs/>
          <w:sz w:val="44"/>
          <w:szCs w:val="44"/>
        </w:rPr>
        <w:t>同意</w:t>
      </w:r>
      <w:r>
        <w:rPr>
          <w:rFonts w:ascii="宋体" w:eastAsia="宋体" w:hAnsi="宋体" w:cs="宋体" w:hint="eastAsia"/>
          <w:b/>
          <w:bCs/>
          <w:sz w:val="44"/>
          <w:szCs w:val="44"/>
        </w:rPr>
        <w:t>复制一级文物清单</w:t>
      </w:r>
    </w:p>
    <w:tbl>
      <w:tblPr>
        <w:tblStyle w:val="a3"/>
        <w:tblW w:w="13259" w:type="dxa"/>
        <w:jc w:val="center"/>
        <w:tblLayout w:type="fixed"/>
        <w:tblLook w:val="04A0" w:firstRow="1" w:lastRow="0" w:firstColumn="1" w:lastColumn="0" w:noHBand="0" w:noVBand="1"/>
      </w:tblPr>
      <w:tblGrid>
        <w:gridCol w:w="1859"/>
        <w:gridCol w:w="2733"/>
        <w:gridCol w:w="4715"/>
        <w:gridCol w:w="3952"/>
      </w:tblGrid>
      <w:tr w:rsidR="001E4C8A">
        <w:trPr>
          <w:trHeight w:val="10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b/>
                <w:bCs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0"/>
              </w:rPr>
              <w:t>序号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b/>
                <w:bCs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0"/>
              </w:rPr>
              <w:t>藏品总登记号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b/>
                <w:bCs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0"/>
              </w:rPr>
              <w:t>文物名称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b/>
                <w:bCs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  <w:szCs w:val="20"/>
              </w:rPr>
              <w:t>收藏单位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cs="仿宋"/>
                <w:sz w:val="24"/>
                <w:szCs w:val="20"/>
              </w:rPr>
            </w:pPr>
            <w:r>
              <w:rPr>
                <w:rFonts w:ascii="仿宋" w:eastAsia="仿宋" w:cs="仿宋" w:hint="eastAsia"/>
                <w:sz w:val="24"/>
                <w:szCs w:val="20"/>
              </w:rPr>
              <w:t>明千手千眼观音铜坐像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cs="仿宋"/>
                <w:sz w:val="24"/>
                <w:szCs w:val="20"/>
              </w:rPr>
            </w:pPr>
            <w:r>
              <w:rPr>
                <w:rFonts w:ascii="仿宋" w:eastAsia="仿宋" w:cs="仿宋"/>
                <w:sz w:val="24"/>
                <w:szCs w:val="20"/>
              </w:rPr>
              <w:t>宝塔区文物保护中心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2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51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cs="仿宋"/>
                <w:sz w:val="24"/>
                <w:szCs w:val="20"/>
              </w:rPr>
            </w:pPr>
            <w:r>
              <w:rPr>
                <w:rFonts w:ascii="仿宋" w:eastAsia="仿宋" w:cs="仿宋" w:hint="eastAsia"/>
                <w:sz w:val="24"/>
                <w:szCs w:val="20"/>
              </w:rPr>
              <w:t>明大</w:t>
            </w:r>
            <w:proofErr w:type="gramStart"/>
            <w:r>
              <w:rPr>
                <w:rFonts w:ascii="仿宋" w:eastAsia="仿宋" w:cs="仿宋" w:hint="eastAsia"/>
                <w:sz w:val="24"/>
                <w:szCs w:val="20"/>
              </w:rPr>
              <w:t>彬</w:t>
            </w:r>
            <w:proofErr w:type="gramEnd"/>
            <w:r>
              <w:rPr>
                <w:rFonts w:ascii="仿宋" w:eastAsia="仿宋" w:cs="仿宋" w:hint="eastAsia"/>
                <w:sz w:val="24"/>
                <w:szCs w:val="20"/>
              </w:rPr>
              <w:t>款圆腰式提梁紫砂壶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cs="仿宋"/>
                <w:sz w:val="24"/>
                <w:szCs w:val="20"/>
              </w:rPr>
            </w:pPr>
            <w:r>
              <w:rPr>
                <w:rFonts w:ascii="仿宋" w:eastAsia="仿宋" w:cs="仿宋"/>
                <w:sz w:val="24"/>
                <w:szCs w:val="20"/>
              </w:rPr>
              <w:t>宝塔区文物保护中心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line="60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3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4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铜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觚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瓦窑堡革命旧址纪念馆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4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8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乳钉纹铜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簋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瓦窑堡革命旧址纪念馆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328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铜菩萨立像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黄帝陵管理局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6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333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青釉瓷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且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黄帝陵管理局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7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127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紫金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釉碗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黄帝陵管理局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8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296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彩绘陶罗汉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黄帝陵管理局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9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辽三彩塔式罐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志丹县文物管理所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10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GQ748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窄胡有銎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铜戈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甘泉县博物馆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11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GQ750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饕餮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纹羊首青铜钺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甘泉县博物馆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12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北魏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神龟元年千佛造像碑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洛川县博物馆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13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北魏</w:t>
            </w: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法龙造像碑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洛川县博物馆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14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191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隋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仁寿三年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王洪晖四面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造像碑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widowControl/>
              <w:spacing w:after="0"/>
              <w:jc w:val="center"/>
              <w:textAlignment w:val="center"/>
              <w:rPr>
                <w:rFonts w:ascii="仿宋" w:eastAsia="仿宋" w:hAnsi="仿宋" w:cs="仿宋"/>
                <w:color w:val="000000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洛川县博物馆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15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8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彩绘石自在观音像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富县鄜州博物馆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16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9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柏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山寺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塔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石雕天王像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富县鄜州博物馆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17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300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宝室寺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铜钟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富县鄜州博物馆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18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526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宋代经卷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富县鄜州博物馆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19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  <w:szCs w:val="20"/>
              </w:rPr>
              <w:t>商蛇首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0"/>
              </w:rPr>
              <w:t>七星剑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延川县文物所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20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2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战国青铜鼎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/>
              <w:jc w:val="center"/>
              <w:rPr>
                <w:rFonts w:eastAsiaTheme="minorEastAsia"/>
                <w:sz w:val="20"/>
                <w:szCs w:val="20"/>
              </w:rPr>
            </w:pPr>
            <w:r>
              <w:rPr>
                <w:rFonts w:ascii="仿宋" w:eastAsia="仿宋" w:hAnsi="仿宋" w:cs="仿宋" w:hint="eastAsia"/>
                <w:sz w:val="24"/>
                <w:szCs w:val="20"/>
              </w:rPr>
              <w:t>延川县文物所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21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116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西周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“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稣匍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”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凤</w:t>
            </w:r>
            <w:proofErr w:type="gramEnd"/>
            <w:r>
              <w:rPr>
                <w:rFonts w:ascii="仿宋" w:eastAsia="仿宋" w:hAnsi="仿宋" w:cs="仿宋" w:hint="eastAsia"/>
                <w:sz w:val="24"/>
                <w:szCs w:val="24"/>
              </w:rPr>
              <w:t>鸟纹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青铜壶</w:t>
            </w:r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lastRenderedPageBreak/>
              <w:t>22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120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西周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“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叔各父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”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铜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簋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23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121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tabs>
                <w:tab w:val="left" w:pos="290"/>
              </w:tabs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西周青铜</w:t>
            </w:r>
            <w:proofErr w:type="gramStart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鬲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  <w:tr w:rsidR="001E4C8A">
        <w:trPr>
          <w:trHeight w:val="813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24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123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西周兽面纹青铜</w:t>
            </w:r>
            <w:proofErr w:type="gramStart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觥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25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124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西周兽面纹</w:t>
            </w:r>
            <w:proofErr w:type="gramStart"/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青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铜杯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  <w:tr w:rsidR="001E4C8A">
        <w:trPr>
          <w:trHeight w:val="90"/>
          <w:jc w:val="center"/>
        </w:trPr>
        <w:tc>
          <w:tcPr>
            <w:tcW w:w="1859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26</w:t>
            </w:r>
          </w:p>
        </w:tc>
        <w:tc>
          <w:tcPr>
            <w:tcW w:w="2733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125</w:t>
            </w:r>
          </w:p>
        </w:tc>
        <w:tc>
          <w:tcPr>
            <w:tcW w:w="4715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西周兽面纹</w:t>
            </w:r>
            <w:proofErr w:type="gramStart"/>
            <w:r>
              <w:rPr>
                <w:rFonts w:ascii="仿宋" w:eastAsia="仿宋" w:hAnsi="仿宋" w:cs="仿宋" w:hint="eastAsia"/>
                <w:sz w:val="24"/>
                <w:szCs w:val="24"/>
              </w:rPr>
              <w:t>青铜杯</w:t>
            </w:r>
            <w:proofErr w:type="gramEnd"/>
          </w:p>
        </w:tc>
        <w:tc>
          <w:tcPr>
            <w:tcW w:w="3952" w:type="dxa"/>
            <w:vAlign w:val="center"/>
          </w:tcPr>
          <w:p w:rsidR="001E4C8A" w:rsidRDefault="007D5011">
            <w:pPr>
              <w:spacing w:after="0" w:line="640" w:lineRule="exact"/>
              <w:jc w:val="center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延长县文物保护中心</w:t>
            </w:r>
          </w:p>
        </w:tc>
      </w:tr>
    </w:tbl>
    <w:p w:rsidR="001E4C8A" w:rsidRDefault="001E4C8A">
      <w:pPr>
        <w:spacing w:line="220" w:lineRule="atLeast"/>
        <w:jc w:val="center"/>
        <w:rPr>
          <w:rFonts w:ascii="仿宋" w:eastAsia="仿宋" w:hAnsi="仿宋" w:cs="仿宋"/>
          <w:sz w:val="24"/>
          <w:szCs w:val="24"/>
        </w:rPr>
      </w:pPr>
    </w:p>
    <w:p w:rsidR="001E4C8A" w:rsidRDefault="001E4C8A">
      <w:pPr>
        <w:jc w:val="center"/>
      </w:pPr>
    </w:p>
    <w:sectPr w:rsidR="001E4C8A">
      <w:pgSz w:w="16838" w:h="11906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D5011" w:rsidRDefault="007D5011">
      <w:pPr>
        <w:spacing w:after="0"/>
      </w:pPr>
      <w:r>
        <w:separator/>
      </w:r>
    </w:p>
  </w:endnote>
  <w:endnote w:type="continuationSeparator" w:id="0">
    <w:p w:rsidR="007D5011" w:rsidRDefault="007D501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D5011" w:rsidRDefault="007D5011">
      <w:pPr>
        <w:spacing w:after="0"/>
      </w:pPr>
      <w:r>
        <w:separator/>
      </w:r>
    </w:p>
  </w:footnote>
  <w:footnote w:type="continuationSeparator" w:id="0">
    <w:p w:rsidR="007D5011" w:rsidRDefault="007D5011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4F260C0"/>
    <w:rsid w:val="FEF79881"/>
    <w:rsid w:val="001E4C8A"/>
    <w:rsid w:val="007D5011"/>
    <w:rsid w:val="00D663DD"/>
    <w:rsid w:val="2FBF0395"/>
    <w:rsid w:val="34F260C0"/>
    <w:rsid w:val="658D1B6E"/>
    <w:rsid w:val="78DF62A7"/>
    <w:rsid w:val="7D7E4332"/>
    <w:rsid w:val="7FE73F95"/>
    <w:rsid w:val="DEE6830F"/>
    <w:rsid w:val="EFA7F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C5DB308-361B-42D1-9FF9-DA854766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adjustRightInd w:val="0"/>
      <w:snapToGrid w:val="0"/>
      <w:spacing w:after="200"/>
    </w:pPr>
    <w:rPr>
      <w:rFonts w:ascii="Tahoma" w:eastAsia="微软雅黑" w:hAnsi="Tahoma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D663DD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D663DD"/>
    <w:rPr>
      <w:rFonts w:ascii="Tahoma" w:eastAsia="微软雅黑" w:hAnsi="Tahoma"/>
      <w:sz w:val="18"/>
      <w:szCs w:val="18"/>
    </w:rPr>
  </w:style>
  <w:style w:type="paragraph" w:styleId="a6">
    <w:name w:val="footer"/>
    <w:basedOn w:val="a"/>
    <w:link w:val="a7"/>
    <w:rsid w:val="00D663DD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D663DD"/>
    <w:rPr>
      <w:rFonts w:ascii="Tahoma" w:eastAsia="微软雅黑" w:hAnsi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同意复制一级文物清单</dc:title>
  <dc:creator>Hx</dc:creator>
  <cp:lastModifiedBy>刘易寒</cp:lastModifiedBy>
  <cp:revision>2</cp:revision>
  <cp:lastPrinted>2021-07-19T16:38:00Z</cp:lastPrinted>
  <dcterms:created xsi:type="dcterms:W3CDTF">2021-08-02T03:35:00Z</dcterms:created>
  <dcterms:modified xsi:type="dcterms:W3CDTF">2021-08-02T03:35:00Z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A2E9E336825C48619B941B21CB66822A</vt:lpwstr>
  </property>
</Properties>
</file>